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157D3" w14:textId="49F7B041" w:rsidR="00A9204E" w:rsidRPr="00930717" w:rsidRDefault="00C71B93" w:rsidP="00C71B93">
      <w:pPr>
        <w:rPr>
          <w:rFonts w:ascii="Times New Roman" w:hAnsi="Times New Roman" w:cs="Times New Roman"/>
          <w:b/>
          <w:bCs/>
          <w:sz w:val="24"/>
          <w:szCs w:val="24"/>
        </w:rPr>
      </w:pPr>
      <w:r>
        <w:rPr>
          <w:noProof/>
        </w:rPr>
        <w:drawing>
          <wp:inline distT="0" distB="0" distL="0" distR="0" wp14:anchorId="4F763721" wp14:editId="052DD2AB">
            <wp:extent cx="676275" cy="736267"/>
            <wp:effectExtent l="0" t="0" r="0" b="6985"/>
            <wp:docPr id="2" name="Picture 2" descr="awardma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wardmap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7756" cy="737880"/>
                    </a:xfrm>
                    <a:prstGeom prst="rect">
                      <a:avLst/>
                    </a:prstGeom>
                    <a:noFill/>
                    <a:ln>
                      <a:noFill/>
                    </a:ln>
                  </pic:spPr>
                </pic:pic>
              </a:graphicData>
            </a:graphic>
          </wp:inline>
        </w:drawing>
      </w:r>
      <w:r>
        <w:rPr>
          <w:rFonts w:ascii="Times New Roman" w:hAnsi="Times New Roman" w:cs="Times New Roman"/>
          <w:b/>
          <w:bCs/>
          <w:sz w:val="24"/>
          <w:szCs w:val="24"/>
        </w:rPr>
        <w:tab/>
      </w:r>
      <w:r w:rsidR="00930717" w:rsidRPr="00930717">
        <w:rPr>
          <w:rFonts w:ascii="Times New Roman" w:hAnsi="Times New Roman" w:cs="Times New Roman"/>
          <w:b/>
          <w:bCs/>
          <w:sz w:val="24"/>
          <w:szCs w:val="24"/>
        </w:rPr>
        <w:t>A Summary of the Federal Motor Carrier Safety Administration’s</w:t>
      </w:r>
    </w:p>
    <w:p w14:paraId="332C4130" w14:textId="549CEE77" w:rsidR="00930717" w:rsidRPr="00930717" w:rsidRDefault="00930717" w:rsidP="00930717">
      <w:pPr>
        <w:jc w:val="center"/>
        <w:rPr>
          <w:rFonts w:ascii="Times New Roman" w:hAnsi="Times New Roman" w:cs="Times New Roman"/>
          <w:b/>
          <w:bCs/>
          <w:sz w:val="24"/>
          <w:szCs w:val="24"/>
        </w:rPr>
      </w:pPr>
      <w:r w:rsidRPr="00930717">
        <w:rPr>
          <w:rFonts w:ascii="Times New Roman" w:hAnsi="Times New Roman" w:cs="Times New Roman"/>
          <w:b/>
          <w:bCs/>
          <w:sz w:val="24"/>
          <w:szCs w:val="24"/>
        </w:rPr>
        <w:t>Entry-Level Driver Training Regulations</w:t>
      </w:r>
    </w:p>
    <w:p w14:paraId="2EB5BBFB" w14:textId="0CF9505F" w:rsidR="00D75194" w:rsidRDefault="00D75194">
      <w:pPr>
        <w:rPr>
          <w:rFonts w:ascii="Times New Roman" w:hAnsi="Times New Roman" w:cs="Times New Roman"/>
          <w:sz w:val="24"/>
          <w:szCs w:val="24"/>
        </w:rPr>
      </w:pPr>
    </w:p>
    <w:p w14:paraId="1BCCD1DA" w14:textId="212623D0" w:rsidR="00651DBD" w:rsidRDefault="00D75194" w:rsidP="00651DBD">
      <w:pPr>
        <w:pStyle w:val="ListParagraph"/>
        <w:numPr>
          <w:ilvl w:val="0"/>
          <w:numId w:val="25"/>
        </w:numPr>
        <w:rPr>
          <w:rFonts w:ascii="Times New Roman" w:hAnsi="Times New Roman" w:cs="Times New Roman"/>
          <w:sz w:val="24"/>
          <w:szCs w:val="24"/>
        </w:rPr>
      </w:pPr>
      <w:r w:rsidRPr="00651DBD">
        <w:rPr>
          <w:rFonts w:ascii="Times New Roman" w:hAnsi="Times New Roman" w:cs="Times New Roman"/>
          <w:sz w:val="24"/>
          <w:szCs w:val="24"/>
        </w:rPr>
        <w:t xml:space="preserve">Effective, Monday, February 7, 2022, </w:t>
      </w:r>
      <w:r w:rsidRPr="00651DBD">
        <w:rPr>
          <w:rFonts w:ascii="Times New Roman" w:hAnsi="Times New Roman" w:cs="Times New Roman"/>
          <w:b/>
          <w:bCs/>
          <w:i/>
          <w:iCs/>
          <w:sz w:val="24"/>
          <w:szCs w:val="24"/>
          <w:u w:val="single"/>
        </w:rPr>
        <w:t>F</w:t>
      </w:r>
      <w:r w:rsidRPr="00651DBD">
        <w:rPr>
          <w:rFonts w:ascii="Times New Roman" w:hAnsi="Times New Roman" w:cs="Times New Roman"/>
          <w:sz w:val="24"/>
          <w:szCs w:val="24"/>
        </w:rPr>
        <w:t xml:space="preserve">ederal </w:t>
      </w:r>
      <w:r w:rsidRPr="00651DBD">
        <w:rPr>
          <w:rFonts w:ascii="Times New Roman" w:hAnsi="Times New Roman" w:cs="Times New Roman"/>
          <w:b/>
          <w:bCs/>
          <w:i/>
          <w:iCs/>
          <w:sz w:val="24"/>
          <w:szCs w:val="24"/>
          <w:u w:val="single"/>
        </w:rPr>
        <w:t>M</w:t>
      </w:r>
      <w:r w:rsidRPr="00651DBD">
        <w:rPr>
          <w:rFonts w:ascii="Times New Roman" w:hAnsi="Times New Roman" w:cs="Times New Roman"/>
          <w:sz w:val="24"/>
          <w:szCs w:val="24"/>
        </w:rPr>
        <w:t xml:space="preserve">otor </w:t>
      </w:r>
      <w:r w:rsidRPr="00651DBD">
        <w:rPr>
          <w:rFonts w:ascii="Times New Roman" w:hAnsi="Times New Roman" w:cs="Times New Roman"/>
          <w:b/>
          <w:bCs/>
          <w:i/>
          <w:iCs/>
          <w:sz w:val="24"/>
          <w:szCs w:val="24"/>
          <w:u w:val="single"/>
        </w:rPr>
        <w:t>C</w:t>
      </w:r>
      <w:r w:rsidRPr="00651DBD">
        <w:rPr>
          <w:rFonts w:ascii="Times New Roman" w:hAnsi="Times New Roman" w:cs="Times New Roman"/>
          <w:sz w:val="24"/>
          <w:szCs w:val="24"/>
        </w:rPr>
        <w:t xml:space="preserve">arrier </w:t>
      </w:r>
      <w:r w:rsidRPr="00651DBD">
        <w:rPr>
          <w:rFonts w:ascii="Times New Roman" w:hAnsi="Times New Roman" w:cs="Times New Roman"/>
          <w:b/>
          <w:bCs/>
          <w:i/>
          <w:iCs/>
          <w:sz w:val="24"/>
          <w:szCs w:val="24"/>
          <w:u w:val="single"/>
        </w:rPr>
        <w:t>S</w:t>
      </w:r>
      <w:r w:rsidRPr="00651DBD">
        <w:rPr>
          <w:rFonts w:ascii="Times New Roman" w:hAnsi="Times New Roman" w:cs="Times New Roman"/>
          <w:sz w:val="24"/>
          <w:szCs w:val="24"/>
        </w:rPr>
        <w:t xml:space="preserve">afety </w:t>
      </w:r>
      <w:r w:rsidRPr="00651DBD">
        <w:rPr>
          <w:rFonts w:ascii="Times New Roman" w:hAnsi="Times New Roman" w:cs="Times New Roman"/>
          <w:b/>
          <w:bCs/>
          <w:i/>
          <w:iCs/>
          <w:sz w:val="24"/>
          <w:szCs w:val="24"/>
          <w:u w:val="single"/>
        </w:rPr>
        <w:t>A</w:t>
      </w:r>
      <w:r w:rsidRPr="00651DBD">
        <w:rPr>
          <w:rFonts w:ascii="Times New Roman" w:hAnsi="Times New Roman" w:cs="Times New Roman"/>
          <w:sz w:val="24"/>
          <w:szCs w:val="24"/>
        </w:rPr>
        <w:t>dministration regulations</w:t>
      </w:r>
      <w:r w:rsidR="00651DBD" w:rsidRPr="00651DBD">
        <w:rPr>
          <w:rFonts w:ascii="Times New Roman" w:hAnsi="Times New Roman" w:cs="Times New Roman"/>
          <w:sz w:val="24"/>
          <w:szCs w:val="24"/>
        </w:rPr>
        <w:t xml:space="preserve"> (</w:t>
      </w:r>
      <w:hyperlink r:id="rId11" w:anchor="subpart-G" w:history="1">
        <w:r w:rsidR="00651DBD" w:rsidRPr="00651DBD">
          <w:rPr>
            <w:rFonts w:ascii="Times New Roman" w:hAnsi="Times New Roman" w:cs="Times New Roman"/>
            <w:color w:val="0000FF"/>
            <w:sz w:val="24"/>
            <w:szCs w:val="24"/>
            <w:u w:val="single"/>
          </w:rPr>
          <w:t>49 CFR 380 Subpart G</w:t>
        </w:r>
      </w:hyperlink>
      <w:r w:rsidR="00651DBD" w:rsidRPr="00651DBD">
        <w:rPr>
          <w:rFonts w:ascii="Times New Roman" w:hAnsi="Times New Roman" w:cs="Times New Roman"/>
          <w:sz w:val="24"/>
          <w:szCs w:val="24"/>
        </w:rPr>
        <w:t xml:space="preserve"> click hyperlink to access complete text)</w:t>
      </w:r>
      <w:r w:rsidRPr="00651DBD">
        <w:rPr>
          <w:rFonts w:ascii="Times New Roman" w:hAnsi="Times New Roman" w:cs="Times New Roman"/>
          <w:sz w:val="24"/>
          <w:szCs w:val="24"/>
        </w:rPr>
        <w:t xml:space="preserve"> will require all drivers seeking an original </w:t>
      </w:r>
      <w:r w:rsidRPr="00651DBD">
        <w:rPr>
          <w:rFonts w:ascii="Times New Roman" w:hAnsi="Times New Roman" w:cs="Times New Roman"/>
          <w:b/>
          <w:bCs/>
          <w:i/>
          <w:iCs/>
          <w:sz w:val="24"/>
          <w:szCs w:val="24"/>
          <w:u w:val="single"/>
        </w:rPr>
        <w:t>C</w:t>
      </w:r>
      <w:r w:rsidRPr="00651DBD">
        <w:rPr>
          <w:rFonts w:ascii="Times New Roman" w:hAnsi="Times New Roman" w:cs="Times New Roman"/>
          <w:sz w:val="24"/>
          <w:szCs w:val="24"/>
        </w:rPr>
        <w:t xml:space="preserve">ommercial </w:t>
      </w:r>
      <w:r w:rsidRPr="00651DBD">
        <w:rPr>
          <w:rFonts w:ascii="Times New Roman" w:hAnsi="Times New Roman" w:cs="Times New Roman"/>
          <w:b/>
          <w:bCs/>
          <w:i/>
          <w:iCs/>
          <w:sz w:val="24"/>
          <w:szCs w:val="24"/>
          <w:u w:val="single"/>
        </w:rPr>
        <w:t>D</w:t>
      </w:r>
      <w:r w:rsidRPr="00651DBD">
        <w:rPr>
          <w:rFonts w:ascii="Times New Roman" w:hAnsi="Times New Roman" w:cs="Times New Roman"/>
          <w:sz w:val="24"/>
          <w:szCs w:val="24"/>
        </w:rPr>
        <w:t xml:space="preserve">river’s </w:t>
      </w:r>
      <w:r w:rsidRPr="00651DBD">
        <w:rPr>
          <w:rFonts w:ascii="Times New Roman" w:hAnsi="Times New Roman" w:cs="Times New Roman"/>
          <w:b/>
          <w:bCs/>
          <w:i/>
          <w:iCs/>
          <w:sz w:val="24"/>
          <w:szCs w:val="24"/>
          <w:u w:val="single"/>
        </w:rPr>
        <w:t>L</w:t>
      </w:r>
      <w:r w:rsidRPr="00651DBD">
        <w:rPr>
          <w:rFonts w:ascii="Times New Roman" w:hAnsi="Times New Roman" w:cs="Times New Roman"/>
          <w:sz w:val="24"/>
          <w:szCs w:val="24"/>
        </w:rPr>
        <w:t xml:space="preserve">icense or a driver wanting to upgrade his/her CDL </w:t>
      </w:r>
      <w:r w:rsidR="00930717">
        <w:rPr>
          <w:rFonts w:ascii="Times New Roman" w:hAnsi="Times New Roman" w:cs="Times New Roman"/>
          <w:sz w:val="24"/>
          <w:szCs w:val="24"/>
        </w:rPr>
        <w:t>to</w:t>
      </w:r>
      <w:r w:rsidRPr="00651DBD">
        <w:rPr>
          <w:rFonts w:ascii="Times New Roman" w:hAnsi="Times New Roman" w:cs="Times New Roman"/>
          <w:sz w:val="24"/>
          <w:szCs w:val="24"/>
        </w:rPr>
        <w:t xml:space="preserve"> complete an </w:t>
      </w:r>
      <w:r w:rsidRPr="00651DBD">
        <w:rPr>
          <w:rFonts w:ascii="Times New Roman" w:hAnsi="Times New Roman" w:cs="Times New Roman"/>
          <w:b/>
          <w:bCs/>
          <w:i/>
          <w:iCs/>
          <w:sz w:val="24"/>
          <w:szCs w:val="24"/>
          <w:u w:val="single"/>
        </w:rPr>
        <w:t>E</w:t>
      </w:r>
      <w:r w:rsidRPr="00651DBD">
        <w:rPr>
          <w:rFonts w:ascii="Times New Roman" w:hAnsi="Times New Roman" w:cs="Times New Roman"/>
          <w:sz w:val="24"/>
          <w:szCs w:val="24"/>
        </w:rPr>
        <w:t>ntry-</w:t>
      </w:r>
      <w:r w:rsidRPr="00651DBD">
        <w:rPr>
          <w:rFonts w:ascii="Times New Roman" w:hAnsi="Times New Roman" w:cs="Times New Roman"/>
          <w:b/>
          <w:bCs/>
          <w:i/>
          <w:iCs/>
          <w:sz w:val="24"/>
          <w:szCs w:val="24"/>
          <w:u w:val="single"/>
        </w:rPr>
        <w:t>L</w:t>
      </w:r>
      <w:r w:rsidRPr="00651DBD">
        <w:rPr>
          <w:rFonts w:ascii="Times New Roman" w:hAnsi="Times New Roman" w:cs="Times New Roman"/>
          <w:sz w:val="24"/>
          <w:szCs w:val="24"/>
        </w:rPr>
        <w:t xml:space="preserve">evel </w:t>
      </w:r>
      <w:r w:rsidRPr="00651DBD">
        <w:rPr>
          <w:rFonts w:ascii="Times New Roman" w:hAnsi="Times New Roman" w:cs="Times New Roman"/>
          <w:b/>
          <w:bCs/>
          <w:i/>
          <w:iCs/>
          <w:sz w:val="24"/>
          <w:szCs w:val="24"/>
          <w:u w:val="single"/>
        </w:rPr>
        <w:t>D</w:t>
      </w:r>
      <w:r w:rsidRPr="00651DBD">
        <w:rPr>
          <w:rFonts w:ascii="Times New Roman" w:hAnsi="Times New Roman" w:cs="Times New Roman"/>
          <w:sz w:val="24"/>
          <w:szCs w:val="24"/>
        </w:rPr>
        <w:t xml:space="preserve">river </w:t>
      </w:r>
      <w:r w:rsidRPr="00651DBD">
        <w:rPr>
          <w:rFonts w:ascii="Times New Roman" w:hAnsi="Times New Roman" w:cs="Times New Roman"/>
          <w:b/>
          <w:bCs/>
          <w:i/>
          <w:iCs/>
          <w:sz w:val="24"/>
          <w:szCs w:val="24"/>
          <w:u w:val="single"/>
        </w:rPr>
        <w:t>T</w:t>
      </w:r>
      <w:r w:rsidRPr="00651DBD">
        <w:rPr>
          <w:rFonts w:ascii="Times New Roman" w:hAnsi="Times New Roman" w:cs="Times New Roman"/>
          <w:sz w:val="24"/>
          <w:szCs w:val="24"/>
        </w:rPr>
        <w:t>raining program.</w:t>
      </w:r>
    </w:p>
    <w:p w14:paraId="4F38A15A" w14:textId="77777777" w:rsidR="00C71B93" w:rsidRDefault="00C71B93" w:rsidP="00C71B93">
      <w:pPr>
        <w:pStyle w:val="ListParagraph"/>
        <w:rPr>
          <w:rFonts w:ascii="Times New Roman" w:hAnsi="Times New Roman" w:cs="Times New Roman"/>
          <w:sz w:val="24"/>
          <w:szCs w:val="24"/>
        </w:rPr>
      </w:pPr>
    </w:p>
    <w:p w14:paraId="50ACD020" w14:textId="0939019B" w:rsidR="00651DBD" w:rsidRDefault="00A55181" w:rsidP="00651DBD">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xml:space="preserve">The ELDT program includes a </w:t>
      </w:r>
      <w:r w:rsidRPr="00A55181">
        <w:rPr>
          <w:rFonts w:ascii="Times New Roman" w:hAnsi="Times New Roman" w:cs="Times New Roman"/>
          <w:b/>
          <w:bCs/>
          <w:i/>
          <w:iCs/>
          <w:sz w:val="24"/>
          <w:szCs w:val="24"/>
          <w:u w:val="single"/>
        </w:rPr>
        <w:t>T</w:t>
      </w:r>
      <w:r>
        <w:rPr>
          <w:rFonts w:ascii="Times New Roman" w:hAnsi="Times New Roman" w:cs="Times New Roman"/>
          <w:sz w:val="24"/>
          <w:szCs w:val="24"/>
        </w:rPr>
        <w:t xml:space="preserve">heory (classroom) and </w:t>
      </w:r>
      <w:r w:rsidRPr="00A55181">
        <w:rPr>
          <w:rFonts w:ascii="Times New Roman" w:hAnsi="Times New Roman" w:cs="Times New Roman"/>
          <w:b/>
          <w:bCs/>
          <w:i/>
          <w:iCs/>
          <w:sz w:val="24"/>
          <w:szCs w:val="24"/>
          <w:u w:val="single"/>
        </w:rPr>
        <w:t>B</w:t>
      </w:r>
      <w:r>
        <w:rPr>
          <w:rFonts w:ascii="Times New Roman" w:hAnsi="Times New Roman" w:cs="Times New Roman"/>
          <w:sz w:val="24"/>
          <w:szCs w:val="24"/>
        </w:rPr>
        <w:t xml:space="preserve">ehind-the </w:t>
      </w:r>
      <w:r w:rsidRPr="00A55181">
        <w:rPr>
          <w:rFonts w:ascii="Times New Roman" w:hAnsi="Times New Roman" w:cs="Times New Roman"/>
          <w:b/>
          <w:bCs/>
          <w:i/>
          <w:iCs/>
          <w:sz w:val="24"/>
          <w:szCs w:val="24"/>
          <w:u w:val="single"/>
        </w:rPr>
        <w:t>W</w:t>
      </w:r>
      <w:r>
        <w:rPr>
          <w:rFonts w:ascii="Times New Roman" w:hAnsi="Times New Roman" w:cs="Times New Roman"/>
          <w:sz w:val="24"/>
          <w:szCs w:val="24"/>
        </w:rPr>
        <w:t>heel (Range and Road) training components.</w:t>
      </w:r>
    </w:p>
    <w:p w14:paraId="2BC1486A" w14:textId="77777777" w:rsidR="00C71B93" w:rsidRPr="00C71B93" w:rsidRDefault="00C71B93" w:rsidP="00C71B93">
      <w:pPr>
        <w:pStyle w:val="ListParagraph"/>
        <w:rPr>
          <w:rFonts w:ascii="Times New Roman" w:hAnsi="Times New Roman" w:cs="Times New Roman"/>
          <w:sz w:val="24"/>
          <w:szCs w:val="24"/>
        </w:rPr>
      </w:pPr>
    </w:p>
    <w:p w14:paraId="7F063236" w14:textId="77777777" w:rsidR="00C71B93" w:rsidRDefault="00C71B93" w:rsidP="00C71B93">
      <w:pPr>
        <w:pStyle w:val="ListParagraph"/>
        <w:rPr>
          <w:rFonts w:ascii="Times New Roman" w:hAnsi="Times New Roman" w:cs="Times New Roman"/>
          <w:sz w:val="24"/>
          <w:szCs w:val="24"/>
        </w:rPr>
      </w:pPr>
    </w:p>
    <w:p w14:paraId="18136ACF" w14:textId="6B076D40" w:rsidR="00A55181" w:rsidRDefault="00A55181" w:rsidP="00651DBD">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xml:space="preserve">Entities wanting to </w:t>
      </w:r>
      <w:r w:rsidR="00C71B93">
        <w:rPr>
          <w:rFonts w:ascii="Times New Roman" w:hAnsi="Times New Roman" w:cs="Times New Roman"/>
          <w:sz w:val="24"/>
          <w:szCs w:val="24"/>
        </w:rPr>
        <w:t>provide E</w:t>
      </w:r>
      <w:r w:rsidRPr="008C37A1">
        <w:rPr>
          <w:rFonts w:ascii="Times New Roman" w:hAnsi="Times New Roman" w:cs="Times New Roman"/>
          <w:sz w:val="24"/>
          <w:szCs w:val="24"/>
        </w:rPr>
        <w:t>LDT must register</w:t>
      </w:r>
      <w:r w:rsidR="008C37A1" w:rsidRPr="008C37A1">
        <w:rPr>
          <w:rFonts w:ascii="Times New Roman" w:hAnsi="Times New Roman" w:cs="Times New Roman"/>
          <w:sz w:val="24"/>
          <w:szCs w:val="24"/>
        </w:rPr>
        <w:t xml:space="preserve"> (</w:t>
      </w:r>
      <w:hyperlink r:id="rId12" w:history="1">
        <w:r w:rsidR="008C37A1" w:rsidRPr="008C37A1">
          <w:rPr>
            <w:rStyle w:val="Hyperlink"/>
            <w:rFonts w:ascii="Times New Roman" w:hAnsi="Times New Roman" w:cs="Times New Roman"/>
            <w:sz w:val="24"/>
            <w:szCs w:val="24"/>
          </w:rPr>
          <w:t>Training Provider Registry</w:t>
        </w:r>
      </w:hyperlink>
      <w:r w:rsidR="008C37A1" w:rsidRPr="008C37A1">
        <w:rPr>
          <w:rFonts w:ascii="Times New Roman" w:hAnsi="Times New Roman" w:cs="Times New Roman"/>
          <w:sz w:val="24"/>
          <w:szCs w:val="24"/>
          <w:u w:val="single"/>
        </w:rPr>
        <w:t xml:space="preserve"> </w:t>
      </w:r>
      <w:r w:rsidR="008C37A1" w:rsidRPr="008C37A1">
        <w:rPr>
          <w:rFonts w:ascii="Times New Roman" w:hAnsi="Times New Roman" w:cs="Times New Roman"/>
          <w:sz w:val="24"/>
          <w:szCs w:val="24"/>
        </w:rPr>
        <w:t>click on hyperlink to register)</w:t>
      </w:r>
      <w:r>
        <w:rPr>
          <w:rFonts w:ascii="Times New Roman" w:hAnsi="Times New Roman" w:cs="Times New Roman"/>
          <w:sz w:val="24"/>
          <w:szCs w:val="24"/>
        </w:rPr>
        <w:t xml:space="preserve"> with the FMCSA as a </w:t>
      </w:r>
      <w:r w:rsidRPr="00A55181">
        <w:rPr>
          <w:rFonts w:ascii="Times New Roman" w:hAnsi="Times New Roman" w:cs="Times New Roman"/>
          <w:b/>
          <w:bCs/>
          <w:i/>
          <w:iCs/>
          <w:sz w:val="24"/>
          <w:szCs w:val="24"/>
          <w:u w:val="single"/>
        </w:rPr>
        <w:t>T</w:t>
      </w:r>
      <w:r>
        <w:rPr>
          <w:rFonts w:ascii="Times New Roman" w:hAnsi="Times New Roman" w:cs="Times New Roman"/>
          <w:sz w:val="24"/>
          <w:szCs w:val="24"/>
        </w:rPr>
        <w:t xml:space="preserve">raining </w:t>
      </w:r>
      <w:r w:rsidRPr="00A55181">
        <w:rPr>
          <w:rFonts w:ascii="Times New Roman" w:hAnsi="Times New Roman" w:cs="Times New Roman"/>
          <w:b/>
          <w:bCs/>
          <w:i/>
          <w:iCs/>
          <w:sz w:val="24"/>
          <w:szCs w:val="24"/>
          <w:u w:val="single"/>
        </w:rPr>
        <w:t>P</w:t>
      </w:r>
      <w:r>
        <w:rPr>
          <w:rFonts w:ascii="Times New Roman" w:hAnsi="Times New Roman" w:cs="Times New Roman"/>
          <w:sz w:val="24"/>
          <w:szCs w:val="24"/>
        </w:rPr>
        <w:t xml:space="preserve">rovider.  School bus fleets, public or private, should register as providing </w:t>
      </w:r>
      <w:r w:rsidRPr="008C37A1">
        <w:rPr>
          <w:rFonts w:ascii="Times New Roman" w:hAnsi="Times New Roman" w:cs="Times New Roman"/>
          <w:b/>
          <w:bCs/>
          <w:i/>
          <w:iCs/>
          <w:sz w:val="24"/>
          <w:szCs w:val="24"/>
        </w:rPr>
        <w:t>Private Training</w:t>
      </w:r>
      <w:r>
        <w:rPr>
          <w:rFonts w:ascii="Times New Roman" w:hAnsi="Times New Roman" w:cs="Times New Roman"/>
          <w:sz w:val="24"/>
          <w:szCs w:val="24"/>
        </w:rPr>
        <w:t xml:space="preserve"> </w:t>
      </w:r>
      <w:r w:rsidR="008C37A1">
        <w:rPr>
          <w:rFonts w:ascii="Times New Roman" w:hAnsi="Times New Roman" w:cs="Times New Roman"/>
          <w:sz w:val="24"/>
          <w:szCs w:val="24"/>
        </w:rPr>
        <w:t xml:space="preserve">only </w:t>
      </w:r>
      <w:r>
        <w:rPr>
          <w:rFonts w:ascii="Times New Roman" w:hAnsi="Times New Roman" w:cs="Times New Roman"/>
          <w:sz w:val="24"/>
          <w:szCs w:val="24"/>
        </w:rPr>
        <w:t xml:space="preserve">to employees and </w:t>
      </w:r>
      <w:r w:rsidRPr="00A55181">
        <w:rPr>
          <w:rFonts w:ascii="Times New Roman" w:hAnsi="Times New Roman" w:cs="Times New Roman"/>
          <w:b/>
          <w:bCs/>
          <w:i/>
          <w:iCs/>
          <w:sz w:val="24"/>
          <w:szCs w:val="24"/>
        </w:rPr>
        <w:t>NOT</w:t>
      </w:r>
      <w:r>
        <w:rPr>
          <w:rFonts w:ascii="Times New Roman" w:hAnsi="Times New Roman" w:cs="Times New Roman"/>
          <w:sz w:val="24"/>
          <w:szCs w:val="24"/>
        </w:rPr>
        <w:t xml:space="preserve"> open to the public.</w:t>
      </w:r>
    </w:p>
    <w:p w14:paraId="6ADEE338" w14:textId="77777777" w:rsidR="00C71B93" w:rsidRDefault="00C71B93" w:rsidP="00C71B93">
      <w:pPr>
        <w:pStyle w:val="ListParagraph"/>
        <w:rPr>
          <w:rFonts w:ascii="Times New Roman" w:hAnsi="Times New Roman" w:cs="Times New Roman"/>
          <w:sz w:val="24"/>
          <w:szCs w:val="24"/>
        </w:rPr>
      </w:pPr>
    </w:p>
    <w:p w14:paraId="3FBC86F7" w14:textId="6F3647A3" w:rsidR="00A55181" w:rsidRDefault="00A55181" w:rsidP="00651DBD">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xml:space="preserve">Entities wanting to be a TP may </w:t>
      </w:r>
      <w:r w:rsidR="00E123CA">
        <w:rPr>
          <w:rFonts w:ascii="Times New Roman" w:hAnsi="Times New Roman" w:cs="Times New Roman"/>
          <w:sz w:val="24"/>
          <w:szCs w:val="24"/>
        </w:rPr>
        <w:t>form a consortium with other sch</w:t>
      </w:r>
      <w:r w:rsidR="00C71B93">
        <w:rPr>
          <w:rFonts w:ascii="Times New Roman" w:hAnsi="Times New Roman" w:cs="Times New Roman"/>
          <w:sz w:val="24"/>
          <w:szCs w:val="24"/>
        </w:rPr>
        <w:t>ool bus fleets to provide the E</w:t>
      </w:r>
      <w:r w:rsidR="00E123CA">
        <w:rPr>
          <w:rFonts w:ascii="Times New Roman" w:hAnsi="Times New Roman" w:cs="Times New Roman"/>
          <w:sz w:val="24"/>
          <w:szCs w:val="24"/>
        </w:rPr>
        <w:t xml:space="preserve">LDT.  </w:t>
      </w:r>
    </w:p>
    <w:p w14:paraId="0BABA504" w14:textId="77777777" w:rsidR="00C71B93" w:rsidRPr="00C71B93" w:rsidRDefault="00C71B93" w:rsidP="00C71B93">
      <w:pPr>
        <w:pStyle w:val="ListParagraph"/>
        <w:rPr>
          <w:rFonts w:ascii="Times New Roman" w:hAnsi="Times New Roman" w:cs="Times New Roman"/>
          <w:sz w:val="24"/>
          <w:szCs w:val="24"/>
        </w:rPr>
      </w:pPr>
    </w:p>
    <w:p w14:paraId="72679AD4" w14:textId="77777777" w:rsidR="00C71B93" w:rsidRDefault="00C71B93" w:rsidP="00C71B93">
      <w:pPr>
        <w:pStyle w:val="ListParagraph"/>
        <w:rPr>
          <w:rFonts w:ascii="Times New Roman" w:hAnsi="Times New Roman" w:cs="Times New Roman"/>
          <w:sz w:val="24"/>
          <w:szCs w:val="24"/>
        </w:rPr>
      </w:pPr>
    </w:p>
    <w:p w14:paraId="2E2DA470" w14:textId="4FDB072E" w:rsidR="00E123CA" w:rsidRDefault="00E123CA" w:rsidP="00E123CA">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The MDE’s Training Association of Michigan has developed an online Theory training program.  This will be offered to all Michigan’s school bus fleets.  School bus fleets need not take on the extra work to put together its own theory training program.</w:t>
      </w:r>
    </w:p>
    <w:p w14:paraId="20AF58B0" w14:textId="77777777" w:rsidR="00C71B93" w:rsidRDefault="00C71B93" w:rsidP="00C71B93">
      <w:pPr>
        <w:pStyle w:val="ListParagraph"/>
        <w:rPr>
          <w:rFonts w:ascii="Times New Roman" w:hAnsi="Times New Roman" w:cs="Times New Roman"/>
          <w:sz w:val="24"/>
          <w:szCs w:val="24"/>
        </w:rPr>
      </w:pPr>
    </w:p>
    <w:p w14:paraId="4DC74F88" w14:textId="01EA1DC6" w:rsidR="00E123CA" w:rsidRDefault="00E123CA" w:rsidP="00E123CA">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xml:space="preserve">Successfully completing </w:t>
      </w:r>
      <w:r w:rsidR="00672185">
        <w:rPr>
          <w:rFonts w:ascii="Times New Roman" w:hAnsi="Times New Roman" w:cs="Times New Roman"/>
          <w:sz w:val="24"/>
          <w:szCs w:val="24"/>
        </w:rPr>
        <w:t xml:space="preserve">the </w:t>
      </w:r>
      <w:r>
        <w:rPr>
          <w:rFonts w:ascii="Times New Roman" w:hAnsi="Times New Roman" w:cs="Times New Roman"/>
          <w:sz w:val="24"/>
          <w:szCs w:val="24"/>
        </w:rPr>
        <w:t xml:space="preserve">Theory training component requires an 80% or higher on a written test.  The BTW Range and Road training will require an equivalent of </w:t>
      </w:r>
      <w:r w:rsidR="00F27C3E">
        <w:rPr>
          <w:rFonts w:ascii="Times New Roman" w:hAnsi="Times New Roman" w:cs="Times New Roman"/>
          <w:sz w:val="24"/>
          <w:szCs w:val="24"/>
        </w:rPr>
        <w:t xml:space="preserve">80% or </w:t>
      </w:r>
      <w:r w:rsidR="00672185">
        <w:rPr>
          <w:rFonts w:ascii="Times New Roman" w:hAnsi="Times New Roman" w:cs="Times New Roman"/>
          <w:sz w:val="24"/>
          <w:szCs w:val="24"/>
        </w:rPr>
        <w:t>higher</w:t>
      </w:r>
      <w:r w:rsidR="00F27C3E">
        <w:rPr>
          <w:rFonts w:ascii="Times New Roman" w:hAnsi="Times New Roman" w:cs="Times New Roman"/>
          <w:sz w:val="24"/>
          <w:szCs w:val="24"/>
        </w:rPr>
        <w:t xml:space="preserve"> proficiency.</w:t>
      </w:r>
    </w:p>
    <w:p w14:paraId="407E1C51" w14:textId="77777777" w:rsidR="00C71B93" w:rsidRPr="00C71B93" w:rsidRDefault="00C71B93" w:rsidP="00C71B93">
      <w:pPr>
        <w:pStyle w:val="ListParagraph"/>
        <w:rPr>
          <w:rFonts w:ascii="Times New Roman" w:hAnsi="Times New Roman" w:cs="Times New Roman"/>
          <w:sz w:val="24"/>
          <w:szCs w:val="24"/>
        </w:rPr>
      </w:pPr>
    </w:p>
    <w:p w14:paraId="0D84F380" w14:textId="77777777" w:rsidR="00C71B93" w:rsidRDefault="00C71B93" w:rsidP="00C71B93">
      <w:pPr>
        <w:pStyle w:val="ListParagraph"/>
        <w:rPr>
          <w:rFonts w:ascii="Times New Roman" w:hAnsi="Times New Roman" w:cs="Times New Roman"/>
          <w:sz w:val="24"/>
          <w:szCs w:val="24"/>
        </w:rPr>
      </w:pPr>
    </w:p>
    <w:p w14:paraId="6B781E90" w14:textId="1FF1732B" w:rsidR="00F27C3E" w:rsidRDefault="00F27C3E" w:rsidP="00E123CA">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Training Provider responsibilities include administering, managing, and carrying out the Theory</w:t>
      </w:r>
      <w:r w:rsidR="00C71B93">
        <w:rPr>
          <w:rFonts w:ascii="Times New Roman" w:hAnsi="Times New Roman" w:cs="Times New Roman"/>
          <w:sz w:val="24"/>
          <w:szCs w:val="24"/>
        </w:rPr>
        <w:t xml:space="preserve"> and/or BTW components of the E</w:t>
      </w:r>
      <w:r>
        <w:rPr>
          <w:rFonts w:ascii="Times New Roman" w:hAnsi="Times New Roman" w:cs="Times New Roman"/>
          <w:sz w:val="24"/>
          <w:szCs w:val="24"/>
        </w:rPr>
        <w:t xml:space="preserve">LDT.  Specific responsibilities are documenting and recording all trainee self-certifications; uploading Theory and or BTW scores within 2 business days of completion; documenting and recording instructor qualifications; developing and maintaining </w:t>
      </w:r>
      <w:r w:rsidR="00930717">
        <w:rPr>
          <w:rFonts w:ascii="Times New Roman" w:hAnsi="Times New Roman" w:cs="Times New Roman"/>
          <w:sz w:val="24"/>
          <w:szCs w:val="24"/>
        </w:rPr>
        <w:t>lesson plans for Theory and/or BTW training components; and retain</w:t>
      </w:r>
      <w:r w:rsidR="008C2DB8">
        <w:rPr>
          <w:rFonts w:ascii="Times New Roman" w:hAnsi="Times New Roman" w:cs="Times New Roman"/>
          <w:sz w:val="24"/>
          <w:szCs w:val="24"/>
        </w:rPr>
        <w:t>ing</w:t>
      </w:r>
      <w:r w:rsidR="00930717">
        <w:rPr>
          <w:rFonts w:ascii="Times New Roman" w:hAnsi="Times New Roman" w:cs="Times New Roman"/>
          <w:sz w:val="24"/>
          <w:szCs w:val="24"/>
        </w:rPr>
        <w:t xml:space="preserve"> records for at least three years.</w:t>
      </w:r>
    </w:p>
    <w:p w14:paraId="77EB7DEB" w14:textId="77777777" w:rsidR="00C71B93" w:rsidRDefault="00C71B93" w:rsidP="00C71B93">
      <w:pPr>
        <w:pStyle w:val="ListParagraph"/>
        <w:rPr>
          <w:rFonts w:ascii="Times New Roman" w:hAnsi="Times New Roman" w:cs="Times New Roman"/>
          <w:sz w:val="24"/>
          <w:szCs w:val="24"/>
        </w:rPr>
      </w:pPr>
    </w:p>
    <w:p w14:paraId="3DFB5D72" w14:textId="7969A018" w:rsidR="00930717" w:rsidRDefault="00930717" w:rsidP="00E123CA">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If you have comments or need more information, contact:</w:t>
      </w:r>
    </w:p>
    <w:p w14:paraId="642FC030" w14:textId="192FBD2F" w:rsidR="00930717" w:rsidRDefault="00930717" w:rsidP="00930717">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 xml:space="preserve">Mac Dashney, </w:t>
      </w:r>
      <w:hyperlink r:id="rId13" w:history="1">
        <w:r w:rsidRPr="00AE0511">
          <w:rPr>
            <w:rStyle w:val="Hyperlink"/>
            <w:rFonts w:ascii="Times New Roman" w:hAnsi="Times New Roman" w:cs="Times New Roman"/>
            <w:sz w:val="24"/>
            <w:szCs w:val="24"/>
          </w:rPr>
          <w:t>h.dashney@comcast.net</w:t>
        </w:r>
      </w:hyperlink>
    </w:p>
    <w:p w14:paraId="1EAA5190" w14:textId="53FC7D66" w:rsidR="00651DBD" w:rsidRPr="00C71B93" w:rsidRDefault="00930717" w:rsidP="00C71B93">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 xml:space="preserve">Katrina Morris, </w:t>
      </w:r>
      <w:hyperlink r:id="rId14" w:history="1">
        <w:r w:rsidRPr="00AE0511">
          <w:rPr>
            <w:rStyle w:val="Hyperlink"/>
            <w:rFonts w:ascii="Times New Roman" w:hAnsi="Times New Roman" w:cs="Times New Roman"/>
            <w:sz w:val="24"/>
            <w:szCs w:val="24"/>
          </w:rPr>
          <w:t>kmorris@wsesd.org</w:t>
        </w:r>
      </w:hyperlink>
    </w:p>
    <w:p w14:paraId="35BC4BB8" w14:textId="29AF5A49" w:rsidR="00651DBD" w:rsidRDefault="00651DBD">
      <w:pPr>
        <w:rPr>
          <w:rFonts w:ascii="Times New Roman" w:hAnsi="Times New Roman" w:cs="Times New Roman"/>
          <w:sz w:val="24"/>
          <w:szCs w:val="24"/>
        </w:rPr>
      </w:pPr>
    </w:p>
    <w:p w14:paraId="1076FE47" w14:textId="77777777" w:rsidR="00651DBD" w:rsidRDefault="00651DBD">
      <w:pPr>
        <w:rPr>
          <w:rFonts w:ascii="Times New Roman" w:hAnsi="Times New Roman" w:cs="Times New Roman"/>
          <w:sz w:val="24"/>
          <w:szCs w:val="24"/>
        </w:rPr>
      </w:pPr>
    </w:p>
    <w:p w14:paraId="74432C1C" w14:textId="3E31880D" w:rsidR="00D75194" w:rsidRPr="00D75194" w:rsidRDefault="00D75194">
      <w:pPr>
        <w:rPr>
          <w:rFonts w:ascii="Times New Roman" w:hAnsi="Times New Roman" w:cs="Times New Roman"/>
          <w:sz w:val="24"/>
          <w:szCs w:val="24"/>
        </w:rPr>
      </w:pPr>
    </w:p>
    <w:sectPr w:rsidR="00D75194" w:rsidRPr="00D751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012F1" w14:textId="77777777" w:rsidR="00B25BC8" w:rsidRDefault="00B25BC8" w:rsidP="00B25BC8">
      <w:r>
        <w:separator/>
      </w:r>
    </w:p>
  </w:endnote>
  <w:endnote w:type="continuationSeparator" w:id="0">
    <w:p w14:paraId="3739AC3B" w14:textId="77777777" w:rsidR="00B25BC8" w:rsidRDefault="00B25BC8" w:rsidP="00B25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F84BE" w14:textId="77777777" w:rsidR="00B25BC8" w:rsidRDefault="00B25BC8" w:rsidP="00B25BC8">
      <w:r>
        <w:separator/>
      </w:r>
    </w:p>
  </w:footnote>
  <w:footnote w:type="continuationSeparator" w:id="0">
    <w:p w14:paraId="01CBEF30" w14:textId="77777777" w:rsidR="00B25BC8" w:rsidRDefault="00B25BC8" w:rsidP="00B25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F345F4B"/>
    <w:multiLevelType w:val="hybridMultilevel"/>
    <w:tmpl w:val="DB54CDD4"/>
    <w:lvl w:ilvl="0" w:tplc="A02AFA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C0F102E"/>
    <w:multiLevelType w:val="hybridMultilevel"/>
    <w:tmpl w:val="E55485DE"/>
    <w:lvl w:ilvl="0" w:tplc="386C083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96B77CE"/>
    <w:multiLevelType w:val="hybridMultilevel"/>
    <w:tmpl w:val="FB6C2398"/>
    <w:lvl w:ilvl="0" w:tplc="386C0834">
      <w:start w:val="1"/>
      <w:numFmt w:val="decimal"/>
      <w:lvlText w:val="%1."/>
      <w:lvlJc w:val="left"/>
      <w:pPr>
        <w:ind w:left="720" w:hanging="360"/>
      </w:pPr>
      <w:rPr>
        <w:rFonts w:ascii="Times New Roman" w:hAnsi="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2"/>
  </w:num>
  <w:num w:numId="3">
    <w:abstractNumId w:val="10"/>
  </w:num>
  <w:num w:numId="4">
    <w:abstractNumId w:val="24"/>
  </w:num>
  <w:num w:numId="5">
    <w:abstractNumId w:val="14"/>
  </w:num>
  <w:num w:numId="6">
    <w:abstractNumId w:val="19"/>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3"/>
  </w:num>
  <w:num w:numId="21">
    <w:abstractNumId w:val="20"/>
  </w:num>
  <w:num w:numId="22">
    <w:abstractNumId w:val="11"/>
  </w:num>
  <w:num w:numId="23">
    <w:abstractNumId w:val="25"/>
  </w:num>
  <w:num w:numId="24">
    <w:abstractNumId w:val="15"/>
  </w:num>
  <w:num w:numId="25">
    <w:abstractNumId w:val="18"/>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194"/>
    <w:rsid w:val="00645252"/>
    <w:rsid w:val="00651DBD"/>
    <w:rsid w:val="00672185"/>
    <w:rsid w:val="006D3D74"/>
    <w:rsid w:val="0083569A"/>
    <w:rsid w:val="008C2DB8"/>
    <w:rsid w:val="008C37A1"/>
    <w:rsid w:val="00930717"/>
    <w:rsid w:val="00A55181"/>
    <w:rsid w:val="00A9204E"/>
    <w:rsid w:val="00B25BC8"/>
    <w:rsid w:val="00C71B93"/>
    <w:rsid w:val="00D75194"/>
    <w:rsid w:val="00E123CA"/>
    <w:rsid w:val="00F27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B55FF"/>
  <w15:chartTrackingRefBased/>
  <w15:docId w15:val="{D99B7CD2-25D7-4501-8792-5C11E78EB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651DBD"/>
    <w:pPr>
      <w:ind w:left="720"/>
      <w:contextualSpacing/>
    </w:pPr>
  </w:style>
  <w:style w:type="character" w:customStyle="1" w:styleId="UnresolvedMention1">
    <w:name w:val="Unresolved Mention1"/>
    <w:basedOn w:val="DefaultParagraphFont"/>
    <w:uiPriority w:val="99"/>
    <w:semiHidden/>
    <w:unhideWhenUsed/>
    <w:rsid w:val="00930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dashney@comcast.ne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pr.fmcsa.dot.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urrent/title-49/subtitle-B/chapter-III/subchapter-B/part-38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morris@wsesd.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dash\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7</TotalTime>
  <Pages>1</Pages>
  <Words>330</Words>
  <Characters>1884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Dashney</dc:creator>
  <cp:keywords/>
  <dc:description/>
  <cp:lastModifiedBy>Walters, Kevin (MDE)</cp:lastModifiedBy>
  <cp:revision>2</cp:revision>
  <dcterms:created xsi:type="dcterms:W3CDTF">2022-02-23T00:30:00Z</dcterms:created>
  <dcterms:modified xsi:type="dcterms:W3CDTF">2022-02-23T00:30:00Z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MSIP_Label_3a2fed65-62e7-46ea-af74-187e0c17143a_Enabled">
    <vt:lpwstr>true</vt:lpwstr>
  </property>
  <property fmtid="{D5CDD505-2E9C-101B-9397-08002B2CF9AE}" pid="9" name="MSIP_Label_3a2fed65-62e7-46ea-af74-187e0c17143a_SetDate">
    <vt:lpwstr>2022-02-23T00:30:51Z</vt:lpwstr>
  </property>
  <property fmtid="{D5CDD505-2E9C-101B-9397-08002B2CF9AE}" pid="10" name="MSIP_Label_3a2fed65-62e7-46ea-af74-187e0c17143a_Method">
    <vt:lpwstr>Privileged</vt:lpwstr>
  </property>
  <property fmtid="{D5CDD505-2E9C-101B-9397-08002B2CF9AE}" pid="11" name="MSIP_Label_3a2fed65-62e7-46ea-af74-187e0c17143a_Name">
    <vt:lpwstr>3a2fed65-62e7-46ea-af74-187e0c17143a</vt:lpwstr>
  </property>
  <property fmtid="{D5CDD505-2E9C-101B-9397-08002B2CF9AE}" pid="12" name="MSIP_Label_3a2fed65-62e7-46ea-af74-187e0c17143a_SiteId">
    <vt:lpwstr>d5fb7087-3777-42ad-966a-892ef47225d1</vt:lpwstr>
  </property>
  <property fmtid="{D5CDD505-2E9C-101B-9397-08002B2CF9AE}" pid="13" name="MSIP_Label_3a2fed65-62e7-46ea-af74-187e0c17143a_ActionId">
    <vt:lpwstr>ee55a728-073a-40b7-99e5-b625fc088e49</vt:lpwstr>
  </property>
  <property fmtid="{D5CDD505-2E9C-101B-9397-08002B2CF9AE}" pid="14" name="MSIP_Label_3a2fed65-62e7-46ea-af74-187e0c17143a_ContentBits">
    <vt:lpwstr>0</vt:lpwstr>
  </property>
</Properties>
</file>