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C9" w:rsidRPr="00CE45EB" w:rsidRDefault="00F33C83" w:rsidP="00CB7059">
      <w:pPr>
        <w:jc w:val="center"/>
        <w:rPr>
          <w:rFonts w:ascii="Arial" w:hAnsi="Arial" w:cs="Arial"/>
          <w:sz w:val="22"/>
          <w:szCs w:val="22"/>
        </w:rPr>
      </w:pPr>
      <w:bookmarkStart w:id="0" w:name="_GoBack"/>
      <w:bookmarkEnd w:id="0"/>
      <w:r w:rsidRPr="00CE45EB">
        <w:rPr>
          <w:rFonts w:ascii="Arial" w:hAnsi="Arial" w:cs="Arial"/>
          <w:b/>
          <w:sz w:val="22"/>
          <w:szCs w:val="22"/>
        </w:rPr>
        <w:t>RECOGNITION</w:t>
      </w:r>
      <w:r w:rsidR="003C3978" w:rsidRPr="00CE45EB">
        <w:rPr>
          <w:rFonts w:ascii="Arial" w:hAnsi="Arial" w:cs="Arial"/>
          <w:b/>
          <w:sz w:val="22"/>
          <w:szCs w:val="22"/>
        </w:rPr>
        <w:t xml:space="preserve"> </w:t>
      </w:r>
      <w:r w:rsidR="00CB7059" w:rsidRPr="00CE45EB">
        <w:rPr>
          <w:rFonts w:ascii="Arial" w:hAnsi="Arial" w:cs="Arial"/>
          <w:b/>
          <w:sz w:val="22"/>
          <w:szCs w:val="22"/>
        </w:rPr>
        <w:t>P</w:t>
      </w:r>
      <w:r w:rsidR="003C3978" w:rsidRPr="00CE45EB">
        <w:rPr>
          <w:rFonts w:ascii="Arial" w:hAnsi="Arial" w:cs="Arial"/>
          <w:b/>
          <w:sz w:val="22"/>
          <w:szCs w:val="22"/>
        </w:rPr>
        <w:t>OLICIES</w:t>
      </w:r>
    </w:p>
    <w:p w:rsidR="003C3978" w:rsidRPr="00CE45EB" w:rsidRDefault="003C3978" w:rsidP="00CB7059">
      <w:pPr>
        <w:jc w:val="both"/>
        <w:rPr>
          <w:rFonts w:ascii="Arial" w:hAnsi="Arial" w:cs="Arial"/>
          <w:sz w:val="22"/>
          <w:szCs w:val="22"/>
        </w:rPr>
      </w:pPr>
    </w:p>
    <w:p w:rsidR="003C3978" w:rsidRPr="00CE45EB" w:rsidRDefault="003C3978" w:rsidP="00CB7059">
      <w:pPr>
        <w:jc w:val="both"/>
        <w:rPr>
          <w:rFonts w:ascii="Arial" w:hAnsi="Arial" w:cs="Arial"/>
          <w:sz w:val="22"/>
          <w:szCs w:val="22"/>
        </w:rPr>
      </w:pPr>
      <w:r w:rsidRPr="00CE45EB">
        <w:rPr>
          <w:rFonts w:ascii="Arial" w:hAnsi="Arial" w:cs="Arial"/>
          <w:b/>
          <w:sz w:val="22"/>
          <w:szCs w:val="22"/>
        </w:rPr>
        <w:t>Board Recognitions</w:t>
      </w:r>
    </w:p>
    <w:p w:rsidR="003C3978" w:rsidRPr="00CE45EB" w:rsidRDefault="003C3978" w:rsidP="003A5603">
      <w:pPr>
        <w:rPr>
          <w:rFonts w:ascii="Arial" w:hAnsi="Arial" w:cs="Arial"/>
          <w:sz w:val="22"/>
          <w:szCs w:val="22"/>
        </w:rPr>
      </w:pPr>
      <w:r w:rsidRPr="00CE45EB">
        <w:rPr>
          <w:rFonts w:ascii="Arial" w:hAnsi="Arial" w:cs="Arial"/>
          <w:sz w:val="22"/>
          <w:szCs w:val="22"/>
        </w:rPr>
        <w:t>The Board supports a recognition program for staff, students, community members, Board members, and others who have demonstrated extraordinary service, achievements and accomplishments on behalf of the District. Any costs for such a program shall be paid in accordance with law it being noted that gifts or plaques for employees or officials, recognition dinners, and the like are not an allowable expense unless for a public purpose. (Retirement functions, gifts or plaques for employees or officials, presents to officials or employees, or “recognition dinners” are usually not for a “public purpose,” and, therefore, not an allowable expense.)</w:t>
      </w:r>
    </w:p>
    <w:p w:rsidR="003C3978" w:rsidRPr="00CE45EB" w:rsidRDefault="003C3978" w:rsidP="003A5603">
      <w:pPr>
        <w:rPr>
          <w:rFonts w:ascii="Arial" w:hAnsi="Arial" w:cs="Arial"/>
          <w:sz w:val="22"/>
          <w:szCs w:val="22"/>
        </w:rPr>
      </w:pPr>
    </w:p>
    <w:p w:rsidR="003C3978" w:rsidRPr="00CE45EB" w:rsidRDefault="003C3978" w:rsidP="003A5603">
      <w:pPr>
        <w:rPr>
          <w:rFonts w:ascii="Arial" w:hAnsi="Arial" w:cs="Arial"/>
          <w:sz w:val="22"/>
          <w:szCs w:val="22"/>
        </w:rPr>
      </w:pPr>
      <w:r w:rsidRPr="00CE45EB">
        <w:rPr>
          <w:rFonts w:ascii="Arial" w:hAnsi="Arial" w:cs="Arial"/>
          <w:sz w:val="22"/>
          <w:szCs w:val="22"/>
        </w:rPr>
        <w:t>The Superintendent and Board President shall be responsible for developing a recognition program for the District.</w:t>
      </w:r>
    </w:p>
    <w:p w:rsidR="003C3978" w:rsidRPr="00CE45EB" w:rsidRDefault="003C3978" w:rsidP="003A5603">
      <w:pPr>
        <w:rPr>
          <w:rFonts w:ascii="Arial" w:hAnsi="Arial" w:cs="Arial"/>
          <w:sz w:val="22"/>
          <w:szCs w:val="22"/>
        </w:rPr>
      </w:pPr>
    </w:p>
    <w:p w:rsidR="003C3978" w:rsidRPr="00CE45EB" w:rsidRDefault="003C3978" w:rsidP="003A5603">
      <w:pPr>
        <w:rPr>
          <w:rFonts w:ascii="Arial" w:hAnsi="Arial" w:cs="Arial"/>
          <w:sz w:val="22"/>
          <w:szCs w:val="22"/>
        </w:rPr>
      </w:pPr>
      <w:r w:rsidRPr="00CE45EB">
        <w:rPr>
          <w:rFonts w:ascii="Arial" w:hAnsi="Arial" w:cs="Arial"/>
          <w:b/>
          <w:sz w:val="22"/>
          <w:szCs w:val="22"/>
        </w:rPr>
        <w:t>Board Member Recognition</w:t>
      </w:r>
      <w:r w:rsidR="00CE45EB">
        <w:rPr>
          <w:rFonts w:ascii="Arial" w:hAnsi="Arial" w:cs="Arial"/>
          <w:sz w:val="22"/>
          <w:szCs w:val="22"/>
        </w:rPr>
        <w:t xml:space="preserve">: </w:t>
      </w:r>
      <w:r w:rsidRPr="00CE45EB">
        <w:rPr>
          <w:rFonts w:ascii="Arial" w:hAnsi="Arial" w:cs="Arial"/>
          <w:sz w:val="22"/>
          <w:szCs w:val="22"/>
        </w:rPr>
        <w:t>A certificate of service shall be presented to each Board</w:t>
      </w:r>
      <w:r w:rsidR="00CE45EB">
        <w:rPr>
          <w:rFonts w:ascii="Arial" w:hAnsi="Arial" w:cs="Arial"/>
          <w:sz w:val="22"/>
          <w:szCs w:val="22"/>
        </w:rPr>
        <w:t xml:space="preserve"> member who completes at least </w:t>
      </w:r>
      <w:r w:rsidRPr="00CE45EB">
        <w:rPr>
          <w:rFonts w:ascii="Arial" w:hAnsi="Arial" w:cs="Arial"/>
          <w:sz w:val="22"/>
          <w:szCs w:val="22"/>
        </w:rPr>
        <w:t>four years of service on behalf of the District.</w:t>
      </w:r>
      <w:r w:rsidR="00CE45EB">
        <w:rPr>
          <w:rFonts w:ascii="Arial" w:hAnsi="Arial" w:cs="Arial"/>
          <w:sz w:val="22"/>
          <w:szCs w:val="22"/>
        </w:rPr>
        <w:t xml:space="preserve"> </w:t>
      </w:r>
      <w:r w:rsidRPr="00CE45EB">
        <w:rPr>
          <w:rFonts w:ascii="Arial" w:hAnsi="Arial" w:cs="Arial"/>
          <w:sz w:val="22"/>
          <w:szCs w:val="22"/>
        </w:rPr>
        <w:t xml:space="preserve">The Board may give appropriate recognition to those members whose service extends for a period of ten or more years by passing a resolution </w:t>
      </w:r>
      <w:r w:rsidR="00CE45EB">
        <w:rPr>
          <w:rFonts w:ascii="Arial" w:hAnsi="Arial" w:cs="Arial"/>
          <w:sz w:val="22"/>
          <w:szCs w:val="22"/>
        </w:rPr>
        <w:t xml:space="preserve">recognizing the Board member’s </w:t>
      </w:r>
      <w:r w:rsidRPr="00CE45EB">
        <w:rPr>
          <w:rFonts w:ascii="Arial" w:hAnsi="Arial" w:cs="Arial"/>
          <w:sz w:val="22"/>
          <w:szCs w:val="22"/>
        </w:rPr>
        <w:t>service or by other appropriate means as determined by the Board.</w:t>
      </w:r>
    </w:p>
    <w:p w:rsidR="003C3978" w:rsidRPr="00CE45EB" w:rsidRDefault="003C3978" w:rsidP="003A5603">
      <w:pPr>
        <w:rPr>
          <w:rFonts w:ascii="Arial" w:hAnsi="Arial" w:cs="Arial"/>
          <w:sz w:val="22"/>
          <w:szCs w:val="22"/>
        </w:rPr>
      </w:pPr>
    </w:p>
    <w:p w:rsidR="003C3978" w:rsidRPr="00CE45EB" w:rsidRDefault="003C3978" w:rsidP="003A5603">
      <w:pPr>
        <w:rPr>
          <w:rFonts w:ascii="Arial" w:hAnsi="Arial" w:cs="Arial"/>
          <w:sz w:val="22"/>
          <w:szCs w:val="22"/>
        </w:rPr>
      </w:pPr>
      <w:r w:rsidRPr="00CE45EB">
        <w:rPr>
          <w:rFonts w:ascii="Arial" w:hAnsi="Arial" w:cs="Arial"/>
          <w:b/>
          <w:sz w:val="22"/>
          <w:szCs w:val="22"/>
        </w:rPr>
        <w:t>Staff Recognitions</w:t>
      </w:r>
      <w:r w:rsidR="00CE45EB">
        <w:rPr>
          <w:rFonts w:ascii="Arial" w:hAnsi="Arial" w:cs="Arial"/>
          <w:b/>
          <w:sz w:val="22"/>
          <w:szCs w:val="22"/>
        </w:rPr>
        <w:t xml:space="preserve">: </w:t>
      </w:r>
      <w:r w:rsidRPr="00CE45EB">
        <w:rPr>
          <w:rFonts w:ascii="Arial" w:hAnsi="Arial" w:cs="Arial"/>
          <w:sz w:val="22"/>
          <w:szCs w:val="22"/>
        </w:rPr>
        <w:t>The Board may provide appropriate recognition for staff members who have completed ten, fifteen, twenty, twenty-five and thirty-five years of service to the District.</w:t>
      </w:r>
    </w:p>
    <w:p w:rsidR="003C3978" w:rsidRPr="00CE45EB" w:rsidRDefault="003C3978" w:rsidP="003A5603">
      <w:pPr>
        <w:rPr>
          <w:rFonts w:ascii="Arial" w:hAnsi="Arial" w:cs="Arial"/>
          <w:sz w:val="22"/>
          <w:szCs w:val="22"/>
        </w:rPr>
      </w:pPr>
    </w:p>
    <w:p w:rsidR="008E5328" w:rsidRPr="00CE45EB" w:rsidRDefault="003C3978" w:rsidP="003A5603">
      <w:pPr>
        <w:rPr>
          <w:rFonts w:ascii="Arial" w:hAnsi="Arial" w:cs="Arial"/>
          <w:sz w:val="22"/>
          <w:szCs w:val="22"/>
        </w:rPr>
      </w:pPr>
      <w:r w:rsidRPr="00CE45EB">
        <w:rPr>
          <w:rFonts w:ascii="Arial" w:hAnsi="Arial" w:cs="Arial"/>
          <w:b/>
          <w:sz w:val="22"/>
          <w:szCs w:val="22"/>
        </w:rPr>
        <w:t>Staff Retirements</w:t>
      </w:r>
      <w:r w:rsidR="00CE45EB">
        <w:rPr>
          <w:rFonts w:ascii="Arial" w:hAnsi="Arial" w:cs="Arial"/>
          <w:sz w:val="22"/>
          <w:szCs w:val="22"/>
        </w:rPr>
        <w:t xml:space="preserve">: </w:t>
      </w:r>
      <w:r w:rsidRPr="00CE45EB">
        <w:rPr>
          <w:rFonts w:ascii="Arial" w:hAnsi="Arial" w:cs="Arial"/>
          <w:sz w:val="22"/>
          <w:szCs w:val="22"/>
        </w:rPr>
        <w:t xml:space="preserve">Retiring staff members who have completed at least </w:t>
      </w:r>
      <w:r w:rsidR="00CE45EB">
        <w:rPr>
          <w:rFonts w:ascii="Arial" w:hAnsi="Arial" w:cs="Arial"/>
          <w:sz w:val="22"/>
          <w:szCs w:val="22"/>
        </w:rPr>
        <w:t>15</w:t>
      </w:r>
      <w:r w:rsidRPr="00CE45EB">
        <w:rPr>
          <w:rFonts w:ascii="Arial" w:hAnsi="Arial" w:cs="Arial"/>
          <w:sz w:val="22"/>
          <w:szCs w:val="22"/>
        </w:rPr>
        <w:t xml:space="preserve"> years of service to the District shall receive appropriate recognition by the Board. The Superintendent shall inform </w:t>
      </w:r>
      <w:proofErr w:type="gramStart"/>
      <w:r w:rsidRPr="00CE45EB">
        <w:rPr>
          <w:rFonts w:ascii="Arial" w:hAnsi="Arial" w:cs="Arial"/>
          <w:sz w:val="22"/>
          <w:szCs w:val="22"/>
        </w:rPr>
        <w:t>the</w:t>
      </w:r>
      <w:proofErr w:type="gramEnd"/>
      <w:r w:rsidRPr="00CE45EB">
        <w:rPr>
          <w:rFonts w:ascii="Arial" w:hAnsi="Arial" w:cs="Arial"/>
          <w:sz w:val="22"/>
          <w:szCs w:val="22"/>
        </w:rPr>
        <w:t xml:space="preserve"> Board at the beginning of each school year of potential retirees eligible for recognition.</w:t>
      </w:r>
    </w:p>
    <w:p w:rsidR="008E5328" w:rsidRPr="00CE45EB" w:rsidRDefault="008E5328" w:rsidP="003A5603">
      <w:pPr>
        <w:rPr>
          <w:rFonts w:ascii="Arial" w:hAnsi="Arial" w:cs="Arial"/>
          <w:sz w:val="22"/>
          <w:szCs w:val="22"/>
        </w:rPr>
      </w:pPr>
    </w:p>
    <w:p w:rsidR="003C3978" w:rsidRPr="00CE45EB" w:rsidRDefault="003C3978" w:rsidP="003A5603">
      <w:pPr>
        <w:rPr>
          <w:rFonts w:ascii="Arial" w:hAnsi="Arial" w:cs="Arial"/>
          <w:sz w:val="22"/>
          <w:szCs w:val="22"/>
        </w:rPr>
      </w:pPr>
      <w:r w:rsidRPr="00CE45EB">
        <w:rPr>
          <w:rFonts w:ascii="Arial" w:hAnsi="Arial" w:cs="Arial"/>
          <w:b/>
          <w:sz w:val="22"/>
          <w:szCs w:val="22"/>
        </w:rPr>
        <w:t>Board Remembrances</w:t>
      </w:r>
    </w:p>
    <w:p w:rsidR="003C3978" w:rsidRPr="00CE45EB" w:rsidRDefault="003C3978" w:rsidP="003A5603">
      <w:pPr>
        <w:rPr>
          <w:rFonts w:ascii="Arial" w:hAnsi="Arial" w:cs="Arial"/>
          <w:sz w:val="22"/>
          <w:szCs w:val="22"/>
        </w:rPr>
      </w:pPr>
      <w:r w:rsidRPr="00CE45EB">
        <w:rPr>
          <w:rFonts w:ascii="Arial" w:hAnsi="Arial" w:cs="Arial"/>
          <w:sz w:val="22"/>
          <w:szCs w:val="22"/>
        </w:rPr>
        <w:t>The Board authorizes the Superintendent to provide suitable remembrances on behalf of the Board or the District in situations or circumstances deemed necessary by either the Board President or the Superintendent. No public funds shall be expended, however, for remembrances. (Flowers to the sick or departed are not considered a lawful expenditure of public funds.) The Superintendent is authorized and directed to seek other sources of revenue for such expenditures such as, but not limited to: Free-will donations from employees, corporate or business donations, or revenues from specified vending machines within the District.</w:t>
      </w:r>
    </w:p>
    <w:p w:rsidR="003C3978" w:rsidRPr="00CE45EB" w:rsidRDefault="003C3978" w:rsidP="003A5603">
      <w:pPr>
        <w:rPr>
          <w:rFonts w:ascii="Arial" w:hAnsi="Arial" w:cs="Arial"/>
          <w:sz w:val="22"/>
          <w:szCs w:val="22"/>
        </w:rPr>
      </w:pPr>
    </w:p>
    <w:p w:rsidR="003C3978" w:rsidRPr="00CE45EB" w:rsidRDefault="003C3978" w:rsidP="003A5603">
      <w:pPr>
        <w:rPr>
          <w:rFonts w:ascii="Arial" w:hAnsi="Arial" w:cs="Arial"/>
          <w:sz w:val="22"/>
          <w:szCs w:val="22"/>
        </w:rPr>
      </w:pPr>
      <w:r w:rsidRPr="00CE45EB">
        <w:rPr>
          <w:rFonts w:ascii="Arial" w:hAnsi="Arial" w:cs="Arial"/>
          <w:sz w:val="22"/>
          <w:szCs w:val="22"/>
        </w:rPr>
        <w:t>In the case of death or serious illness involving a Board member or staff member, or student, or a member of such person’s immediate family, the Superintendent may provide a suitable remembrance on behalf of the Board or District. Such remembrance shall be in the form suitable to the circumstance and may take the form of, by way of illustration and not limitation: flowers, cards, plaques, etc., with costs to be covered by non-public funds.</w:t>
      </w:r>
    </w:p>
    <w:p w:rsidR="003C3978" w:rsidRPr="00CE45EB" w:rsidRDefault="003C3978" w:rsidP="003A5603">
      <w:pPr>
        <w:rPr>
          <w:rFonts w:ascii="Arial" w:hAnsi="Arial" w:cs="Arial"/>
          <w:sz w:val="22"/>
          <w:szCs w:val="22"/>
        </w:rPr>
      </w:pPr>
    </w:p>
    <w:p w:rsidR="006247E8" w:rsidRPr="00CE45EB" w:rsidRDefault="003C3978" w:rsidP="003A5603">
      <w:pPr>
        <w:rPr>
          <w:rFonts w:ascii="Arial" w:hAnsi="Arial" w:cs="Arial"/>
          <w:sz w:val="22"/>
          <w:szCs w:val="22"/>
        </w:rPr>
      </w:pPr>
      <w:r w:rsidRPr="00CE45EB">
        <w:rPr>
          <w:rFonts w:ascii="Arial" w:hAnsi="Arial" w:cs="Arial"/>
          <w:sz w:val="22"/>
          <w:szCs w:val="22"/>
        </w:rPr>
        <w:t>A quarterly report will be provided to the Board by the Superintendent indicating all remembrances provided by authority of Board policy.</w:t>
      </w:r>
    </w:p>
    <w:p w:rsidR="006247E8" w:rsidRPr="00CE45EB" w:rsidRDefault="006247E8" w:rsidP="003A5603">
      <w:pPr>
        <w:rPr>
          <w:rFonts w:ascii="Arial" w:hAnsi="Arial" w:cs="Arial"/>
          <w:sz w:val="22"/>
          <w:szCs w:val="22"/>
        </w:rPr>
      </w:pPr>
    </w:p>
    <w:sectPr w:rsidR="006247E8" w:rsidRPr="00CE45EB" w:rsidSect="003C397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A3" w:rsidRDefault="00F10DA3">
      <w:r>
        <w:separator/>
      </w:r>
    </w:p>
  </w:endnote>
  <w:endnote w:type="continuationSeparator" w:id="0">
    <w:p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59" w:rsidRDefault="00CB7059" w:rsidP="003C39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7059" w:rsidRDefault="00CB7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59" w:rsidRDefault="00CB7059" w:rsidP="003C39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519">
      <w:rPr>
        <w:rStyle w:val="PageNumber"/>
        <w:noProof/>
      </w:rPr>
      <w:t>1</w:t>
    </w:r>
    <w:r>
      <w:rPr>
        <w:rStyle w:val="PageNumber"/>
      </w:rPr>
      <w:fldChar w:fldCharType="end"/>
    </w:r>
  </w:p>
  <w:p w:rsidR="00CB7059" w:rsidRDefault="00CB7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A3" w:rsidRDefault="00F10DA3">
      <w:r>
        <w:separator/>
      </w:r>
    </w:p>
  </w:footnote>
  <w:footnote w:type="continuationSeparator" w:id="0">
    <w:p w:rsidR="00F10DA3" w:rsidRDefault="00F1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1C9"/>
    <w:multiLevelType w:val="hybridMultilevel"/>
    <w:tmpl w:val="12D241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B510D3E"/>
    <w:multiLevelType w:val="hybridMultilevel"/>
    <w:tmpl w:val="E418285E"/>
    <w:lvl w:ilvl="0" w:tplc="B0DA3BB4">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261450"/>
    <w:multiLevelType w:val="hybridMultilevel"/>
    <w:tmpl w:val="42FC1272"/>
    <w:lvl w:ilvl="0" w:tplc="613C9074">
      <w:start w:val="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02131"/>
    <w:rsid w:val="000024B6"/>
    <w:rsid w:val="0002337B"/>
    <w:rsid w:val="00056825"/>
    <w:rsid w:val="00070D09"/>
    <w:rsid w:val="000B7F21"/>
    <w:rsid w:val="0015584D"/>
    <w:rsid w:val="00203DB2"/>
    <w:rsid w:val="00260AC9"/>
    <w:rsid w:val="00296550"/>
    <w:rsid w:val="002A5534"/>
    <w:rsid w:val="002C30F5"/>
    <w:rsid w:val="003A5603"/>
    <w:rsid w:val="003C3978"/>
    <w:rsid w:val="00470732"/>
    <w:rsid w:val="004803FC"/>
    <w:rsid w:val="004D050D"/>
    <w:rsid w:val="00522A77"/>
    <w:rsid w:val="005810C9"/>
    <w:rsid w:val="00597A38"/>
    <w:rsid w:val="006247E8"/>
    <w:rsid w:val="00631723"/>
    <w:rsid w:val="006332E8"/>
    <w:rsid w:val="006C3672"/>
    <w:rsid w:val="006F334C"/>
    <w:rsid w:val="00767310"/>
    <w:rsid w:val="00866E00"/>
    <w:rsid w:val="00875867"/>
    <w:rsid w:val="008E1871"/>
    <w:rsid w:val="008E5328"/>
    <w:rsid w:val="00913519"/>
    <w:rsid w:val="0092150D"/>
    <w:rsid w:val="009E151F"/>
    <w:rsid w:val="00A54AA5"/>
    <w:rsid w:val="00B50F8D"/>
    <w:rsid w:val="00B73AB6"/>
    <w:rsid w:val="00BD2BDC"/>
    <w:rsid w:val="00C6414F"/>
    <w:rsid w:val="00C94A4D"/>
    <w:rsid w:val="00CB7059"/>
    <w:rsid w:val="00CD3B8D"/>
    <w:rsid w:val="00CE45EB"/>
    <w:rsid w:val="00CF1028"/>
    <w:rsid w:val="00EE00D1"/>
    <w:rsid w:val="00EE286D"/>
    <w:rsid w:val="00F10DA3"/>
    <w:rsid w:val="00F12F76"/>
    <w:rsid w:val="00F217AA"/>
    <w:rsid w:val="00F32BFF"/>
    <w:rsid w:val="00F33C83"/>
    <w:rsid w:val="00FC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C3978"/>
    <w:pPr>
      <w:tabs>
        <w:tab w:val="center" w:pos="4320"/>
        <w:tab w:val="right" w:pos="8640"/>
      </w:tabs>
    </w:pPr>
  </w:style>
  <w:style w:type="character" w:styleId="PageNumber">
    <w:name w:val="page number"/>
    <w:basedOn w:val="DefaultParagraphFont"/>
    <w:rsid w:val="003C3978"/>
  </w:style>
  <w:style w:type="paragraph" w:customStyle="1" w:styleId="Title1">
    <w:name w:val="Title 1"/>
    <w:basedOn w:val="Normal"/>
    <w:rsid w:val="0092150D"/>
    <w:pPr>
      <w:tabs>
        <w:tab w:val="left" w:pos="720"/>
        <w:tab w:val="right" w:pos="8640"/>
      </w:tabs>
      <w:spacing w:line="480" w:lineRule="atLeast"/>
    </w:pPr>
    <w:rPr>
      <w:rFonts w:ascii="Times" w:hAnsi="Times"/>
      <w:szCs w:val="20"/>
    </w:rPr>
  </w:style>
  <w:style w:type="paragraph" w:customStyle="1" w:styleId="2InParagraph">
    <w:name w:val="2 In Paragraph"/>
    <w:basedOn w:val="Normal"/>
    <w:rsid w:val="0092150D"/>
    <w:pPr>
      <w:spacing w:line="480" w:lineRule="atLeast"/>
      <w:ind w:firstLine="720"/>
    </w:pPr>
    <w:rPr>
      <w:rFonts w:ascii="Times" w:hAnsi="Times"/>
      <w:szCs w:val="20"/>
    </w:rPr>
  </w:style>
  <w:style w:type="paragraph" w:customStyle="1" w:styleId="AppLegRef">
    <w:name w:val="App. &amp; Leg. Ref."/>
    <w:basedOn w:val="Normal"/>
    <w:rsid w:val="0092150D"/>
    <w:pPr>
      <w:tabs>
        <w:tab w:val="left" w:pos="1440"/>
        <w:tab w:val="right" w:pos="8640"/>
      </w:tabs>
      <w:spacing w:line="240" w:lineRule="atLeast"/>
      <w:ind w:left="1440" w:hanging="1440"/>
    </w:pPr>
    <w:rPr>
      <w:rFonts w:ascii="Times" w:hAnsi="Times"/>
      <w:szCs w:val="20"/>
    </w:rPr>
  </w:style>
  <w:style w:type="paragraph" w:customStyle="1" w:styleId="TitleR">
    <w:name w:val="Title R"/>
    <w:basedOn w:val="Normal"/>
    <w:rsid w:val="0092150D"/>
    <w:pPr>
      <w:tabs>
        <w:tab w:val="left" w:pos="1080"/>
        <w:tab w:val="right" w:pos="8640"/>
      </w:tabs>
      <w:spacing w:line="480" w:lineRule="atLeast"/>
    </w:pPr>
    <w:rPr>
      <w:rFonts w:ascii="Times" w:hAnsi="Times"/>
      <w:szCs w:val="20"/>
    </w:rPr>
  </w:style>
  <w:style w:type="paragraph" w:customStyle="1" w:styleId="3InParagraph">
    <w:name w:val="3 In Paragraph"/>
    <w:basedOn w:val="Normal"/>
    <w:rsid w:val="0092150D"/>
    <w:pPr>
      <w:spacing w:line="480" w:lineRule="atLeast"/>
      <w:ind w:firstLine="1080"/>
    </w:pPr>
    <w:rPr>
      <w:rFonts w:ascii="Times" w:hAnsi="Times"/>
      <w:szCs w:val="20"/>
    </w:rPr>
  </w:style>
  <w:style w:type="paragraph" w:customStyle="1" w:styleId="2inpar">
    <w:name w:val="2 in. par."/>
    <w:basedOn w:val="Normal"/>
    <w:rsid w:val="008E5328"/>
    <w:pPr>
      <w:spacing w:line="480" w:lineRule="atLeast"/>
      <w:ind w:firstLine="720"/>
    </w:pPr>
    <w:rPr>
      <w:rFonts w:ascii="Times" w:hAnsi="Times"/>
      <w:szCs w:val="20"/>
    </w:rPr>
  </w:style>
  <w:style w:type="paragraph" w:customStyle="1" w:styleId="title10">
    <w:name w:val="title1"/>
    <w:basedOn w:val="Normal"/>
    <w:rsid w:val="00296550"/>
    <w:pPr>
      <w:tabs>
        <w:tab w:val="left" w:pos="720"/>
        <w:tab w:val="right" w:pos="8640"/>
      </w:tabs>
      <w:spacing w:line="480" w:lineRule="atLeast"/>
    </w:pPr>
    <w:rPr>
      <w:rFonts w:ascii="Times" w:hAnsi="Times"/>
      <w:szCs w:val="20"/>
    </w:rPr>
  </w:style>
  <w:style w:type="paragraph" w:customStyle="1" w:styleId="2-INparagraph">
    <w:name w:val="2-IN paragraph"/>
    <w:basedOn w:val="Normal"/>
    <w:rsid w:val="00296550"/>
    <w:pPr>
      <w:spacing w:line="480" w:lineRule="atLeast"/>
      <w:ind w:firstLine="720"/>
    </w:pPr>
    <w:rPr>
      <w:rFonts w:ascii="Times" w:hAnsi="Times"/>
      <w:szCs w:val="20"/>
    </w:rPr>
  </w:style>
  <w:style w:type="paragraph" w:customStyle="1" w:styleId="LegRef">
    <w:name w:val="LegRef"/>
    <w:basedOn w:val="Normal"/>
    <w:rsid w:val="00296550"/>
    <w:pPr>
      <w:spacing w:line="240" w:lineRule="atLeast"/>
      <w:ind w:left="1440" w:hanging="1440"/>
    </w:pPr>
    <w:rPr>
      <w:rFonts w:ascii="Times" w:hAnsi="Times"/>
      <w:szCs w:val="20"/>
    </w:rPr>
  </w:style>
  <w:style w:type="paragraph" w:customStyle="1" w:styleId="Indent1">
    <w:name w:val="Indent 1"/>
    <w:basedOn w:val="Normal"/>
    <w:rsid w:val="000B7F21"/>
    <w:pPr>
      <w:tabs>
        <w:tab w:val="left" w:pos="540"/>
        <w:tab w:val="right" w:pos="8640"/>
      </w:tabs>
      <w:spacing w:line="480" w:lineRule="atLeast"/>
      <w:ind w:left="540" w:hanging="540"/>
    </w:pPr>
    <w:rPr>
      <w:rFonts w:ascii="Times" w:hAnsi="Times"/>
      <w:szCs w:val="20"/>
    </w:rPr>
  </w:style>
  <w:style w:type="paragraph" w:customStyle="1" w:styleId="3inPar">
    <w:name w:val="3 in. Par."/>
    <w:basedOn w:val="Normal"/>
    <w:rsid w:val="000024B6"/>
    <w:pPr>
      <w:spacing w:line="480" w:lineRule="atLeast"/>
      <w:ind w:firstLine="900"/>
    </w:pPr>
    <w:rPr>
      <w:rFonts w:ascii="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C3978"/>
    <w:pPr>
      <w:tabs>
        <w:tab w:val="center" w:pos="4320"/>
        <w:tab w:val="right" w:pos="8640"/>
      </w:tabs>
    </w:pPr>
  </w:style>
  <w:style w:type="character" w:styleId="PageNumber">
    <w:name w:val="page number"/>
    <w:basedOn w:val="DefaultParagraphFont"/>
    <w:rsid w:val="003C3978"/>
  </w:style>
  <w:style w:type="paragraph" w:customStyle="1" w:styleId="Title1">
    <w:name w:val="Title 1"/>
    <w:basedOn w:val="Normal"/>
    <w:rsid w:val="0092150D"/>
    <w:pPr>
      <w:tabs>
        <w:tab w:val="left" w:pos="720"/>
        <w:tab w:val="right" w:pos="8640"/>
      </w:tabs>
      <w:spacing w:line="480" w:lineRule="atLeast"/>
    </w:pPr>
    <w:rPr>
      <w:rFonts w:ascii="Times" w:hAnsi="Times"/>
      <w:szCs w:val="20"/>
    </w:rPr>
  </w:style>
  <w:style w:type="paragraph" w:customStyle="1" w:styleId="2InParagraph">
    <w:name w:val="2 In Paragraph"/>
    <w:basedOn w:val="Normal"/>
    <w:rsid w:val="0092150D"/>
    <w:pPr>
      <w:spacing w:line="480" w:lineRule="atLeast"/>
      <w:ind w:firstLine="720"/>
    </w:pPr>
    <w:rPr>
      <w:rFonts w:ascii="Times" w:hAnsi="Times"/>
      <w:szCs w:val="20"/>
    </w:rPr>
  </w:style>
  <w:style w:type="paragraph" w:customStyle="1" w:styleId="AppLegRef">
    <w:name w:val="App. &amp; Leg. Ref."/>
    <w:basedOn w:val="Normal"/>
    <w:rsid w:val="0092150D"/>
    <w:pPr>
      <w:tabs>
        <w:tab w:val="left" w:pos="1440"/>
        <w:tab w:val="right" w:pos="8640"/>
      </w:tabs>
      <w:spacing w:line="240" w:lineRule="atLeast"/>
      <w:ind w:left="1440" w:hanging="1440"/>
    </w:pPr>
    <w:rPr>
      <w:rFonts w:ascii="Times" w:hAnsi="Times"/>
      <w:szCs w:val="20"/>
    </w:rPr>
  </w:style>
  <w:style w:type="paragraph" w:customStyle="1" w:styleId="TitleR">
    <w:name w:val="Title R"/>
    <w:basedOn w:val="Normal"/>
    <w:rsid w:val="0092150D"/>
    <w:pPr>
      <w:tabs>
        <w:tab w:val="left" w:pos="1080"/>
        <w:tab w:val="right" w:pos="8640"/>
      </w:tabs>
      <w:spacing w:line="480" w:lineRule="atLeast"/>
    </w:pPr>
    <w:rPr>
      <w:rFonts w:ascii="Times" w:hAnsi="Times"/>
      <w:szCs w:val="20"/>
    </w:rPr>
  </w:style>
  <w:style w:type="paragraph" w:customStyle="1" w:styleId="3InParagraph">
    <w:name w:val="3 In Paragraph"/>
    <w:basedOn w:val="Normal"/>
    <w:rsid w:val="0092150D"/>
    <w:pPr>
      <w:spacing w:line="480" w:lineRule="atLeast"/>
      <w:ind w:firstLine="1080"/>
    </w:pPr>
    <w:rPr>
      <w:rFonts w:ascii="Times" w:hAnsi="Times"/>
      <w:szCs w:val="20"/>
    </w:rPr>
  </w:style>
  <w:style w:type="paragraph" w:customStyle="1" w:styleId="2inpar">
    <w:name w:val="2 in. par."/>
    <w:basedOn w:val="Normal"/>
    <w:rsid w:val="008E5328"/>
    <w:pPr>
      <w:spacing w:line="480" w:lineRule="atLeast"/>
      <w:ind w:firstLine="720"/>
    </w:pPr>
    <w:rPr>
      <w:rFonts w:ascii="Times" w:hAnsi="Times"/>
      <w:szCs w:val="20"/>
    </w:rPr>
  </w:style>
  <w:style w:type="paragraph" w:customStyle="1" w:styleId="title10">
    <w:name w:val="title1"/>
    <w:basedOn w:val="Normal"/>
    <w:rsid w:val="00296550"/>
    <w:pPr>
      <w:tabs>
        <w:tab w:val="left" w:pos="720"/>
        <w:tab w:val="right" w:pos="8640"/>
      </w:tabs>
      <w:spacing w:line="480" w:lineRule="atLeast"/>
    </w:pPr>
    <w:rPr>
      <w:rFonts w:ascii="Times" w:hAnsi="Times"/>
      <w:szCs w:val="20"/>
    </w:rPr>
  </w:style>
  <w:style w:type="paragraph" w:customStyle="1" w:styleId="2-INparagraph">
    <w:name w:val="2-IN paragraph"/>
    <w:basedOn w:val="Normal"/>
    <w:rsid w:val="00296550"/>
    <w:pPr>
      <w:spacing w:line="480" w:lineRule="atLeast"/>
      <w:ind w:firstLine="720"/>
    </w:pPr>
    <w:rPr>
      <w:rFonts w:ascii="Times" w:hAnsi="Times"/>
      <w:szCs w:val="20"/>
    </w:rPr>
  </w:style>
  <w:style w:type="paragraph" w:customStyle="1" w:styleId="LegRef">
    <w:name w:val="LegRef"/>
    <w:basedOn w:val="Normal"/>
    <w:rsid w:val="00296550"/>
    <w:pPr>
      <w:spacing w:line="240" w:lineRule="atLeast"/>
      <w:ind w:left="1440" w:hanging="1440"/>
    </w:pPr>
    <w:rPr>
      <w:rFonts w:ascii="Times" w:hAnsi="Times"/>
      <w:szCs w:val="20"/>
    </w:rPr>
  </w:style>
  <w:style w:type="paragraph" w:customStyle="1" w:styleId="Indent1">
    <w:name w:val="Indent 1"/>
    <w:basedOn w:val="Normal"/>
    <w:rsid w:val="000B7F21"/>
    <w:pPr>
      <w:tabs>
        <w:tab w:val="left" w:pos="540"/>
        <w:tab w:val="right" w:pos="8640"/>
      </w:tabs>
      <w:spacing w:line="480" w:lineRule="atLeast"/>
      <w:ind w:left="540" w:hanging="540"/>
    </w:pPr>
    <w:rPr>
      <w:rFonts w:ascii="Times" w:hAnsi="Times"/>
      <w:szCs w:val="20"/>
    </w:rPr>
  </w:style>
  <w:style w:type="paragraph" w:customStyle="1" w:styleId="3inPar">
    <w:name w:val="3 in. Par."/>
    <w:basedOn w:val="Normal"/>
    <w:rsid w:val="000024B6"/>
    <w:pPr>
      <w:spacing w:line="480" w:lineRule="atLeast"/>
      <w:ind w:firstLine="90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COMMUNICATION POLICIES</vt:lpstr>
    </vt:vector>
  </TitlesOfParts>
  <Company>MSBO</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POLICIES</dc:title>
  <dc:creator>tblackmer</dc:creator>
  <cp:lastModifiedBy>Pat Korloch</cp:lastModifiedBy>
  <cp:revision>2</cp:revision>
  <cp:lastPrinted>2004-10-19T17:56:00Z</cp:lastPrinted>
  <dcterms:created xsi:type="dcterms:W3CDTF">2014-03-24T16:10:00Z</dcterms:created>
  <dcterms:modified xsi:type="dcterms:W3CDTF">2014-03-24T16:10:00Z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-524325909</vt:i4>
  </property>
  <property fmtid="{D5CDD505-2E9C-101B-9397-08002B2CF9AE}" pid="3" name="_EmailSubject">
    <vt:lpwstr>Miscellaneous Files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