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BA" w:rsidRPr="004B1210" w:rsidRDefault="001A5BBA" w:rsidP="004B1210">
      <w:pPr>
        <w:jc w:val="center"/>
        <w:rPr>
          <w:rFonts w:asciiTheme="minorHAnsi" w:hAnsiTheme="minorHAnsi" w:cs="Arial"/>
          <w:b/>
          <w:szCs w:val="22"/>
        </w:rPr>
      </w:pPr>
      <w:r w:rsidRPr="004B1210">
        <w:rPr>
          <w:rFonts w:asciiTheme="minorHAnsi" w:hAnsiTheme="minorHAnsi" w:cs="Arial"/>
          <w:b/>
          <w:szCs w:val="22"/>
        </w:rPr>
        <w:t>PUBLIC RELATIONS</w:t>
      </w:r>
      <w:r w:rsidR="00047F6D" w:rsidRPr="004B1210">
        <w:rPr>
          <w:rFonts w:asciiTheme="minorHAnsi" w:hAnsiTheme="minorHAnsi" w:cs="Arial"/>
          <w:b/>
          <w:szCs w:val="22"/>
        </w:rPr>
        <w:t xml:space="preserve"> MANAGER</w:t>
      </w:r>
    </w:p>
    <w:p w:rsidR="00047F6D" w:rsidRPr="004B1210" w:rsidRDefault="00047F6D" w:rsidP="004B1210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The manager is responsible for providing internal and external communication services to the board. These services include: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Responsibility for the production of the bi-monthly internal newsletter, Board newsletter</w:t>
      </w:r>
      <w:r w:rsidR="00047F6D" w:rsidRPr="004B1210">
        <w:rPr>
          <w:rFonts w:asciiTheme="minorHAnsi" w:hAnsiTheme="minorHAnsi" w:cs="Arial"/>
          <w:sz w:val="22"/>
          <w:szCs w:val="22"/>
        </w:rPr>
        <w:t xml:space="preserve"> </w:t>
      </w:r>
      <w:r w:rsidRPr="004B1210">
        <w:rPr>
          <w:rFonts w:asciiTheme="minorHAnsi" w:hAnsiTheme="minorHAnsi" w:cs="Arial"/>
          <w:sz w:val="22"/>
          <w:szCs w:val="22"/>
        </w:rPr>
        <w:t>and other print</w:t>
      </w:r>
      <w:r w:rsidR="00047F6D" w:rsidRPr="004B1210">
        <w:rPr>
          <w:rFonts w:asciiTheme="minorHAnsi" w:hAnsiTheme="minorHAnsi" w:cs="Arial"/>
          <w:sz w:val="22"/>
          <w:szCs w:val="22"/>
        </w:rPr>
        <w:t>ed</w:t>
      </w:r>
      <w:r w:rsidRPr="004B1210">
        <w:rPr>
          <w:rFonts w:asciiTheme="minorHAnsi" w:hAnsiTheme="minorHAnsi" w:cs="Arial"/>
          <w:sz w:val="22"/>
          <w:szCs w:val="22"/>
        </w:rPr>
        <w:t xml:space="preserve"> material such as newsletters, brochures/flyers, pamphlets and slide/tape and video presentations.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Providing assistance and advice for principals and Education Center employees on media relations, visual displays, graphic design, print production, public relations, photography</w:t>
      </w:r>
      <w:r w:rsidR="00047F6D" w:rsidRPr="004B1210">
        <w:rPr>
          <w:rFonts w:asciiTheme="minorHAnsi" w:hAnsiTheme="minorHAnsi" w:cs="Arial"/>
          <w:sz w:val="22"/>
          <w:szCs w:val="22"/>
        </w:rPr>
        <w:t>,</w:t>
      </w:r>
      <w:r w:rsidRPr="004B1210">
        <w:rPr>
          <w:rFonts w:asciiTheme="minorHAnsi" w:hAnsiTheme="minorHAnsi" w:cs="Arial"/>
          <w:sz w:val="22"/>
          <w:szCs w:val="22"/>
        </w:rPr>
        <w:t xml:space="preserve"> and audio/visual production.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Maintaining ongoing media relations including an up-to-date list of media organizations, contact with media members, coordinating media inquiries, requests for interviews, news conferences and the release of information via news release.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Preparation of speeches, briefs and reports as required by the Chair and/or Director.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Compilation and distribution of weekly news clippings service.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Coordination of paid advertising, including print and electronic and transit shelter.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Acting as liaison with community groups and organizations to disseminate information appropriate to their needs and cooperating on joint public relations ventures designed to promote public education.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Production of promotional items such as pins, buttons, T-shirts, magnets, bookmarks, hats, etc.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Representing the District on various metropolitan communications committees.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 xml:space="preserve">Serving, where required, as a resource on trustee committees, i.e., House, Public Consultation, </w:t>
      </w:r>
      <w:proofErr w:type="gramStart"/>
      <w:r w:rsidRPr="004B1210">
        <w:rPr>
          <w:rFonts w:asciiTheme="minorHAnsi" w:hAnsiTheme="minorHAnsi" w:cs="Arial"/>
          <w:sz w:val="22"/>
          <w:szCs w:val="22"/>
        </w:rPr>
        <w:t>25</w:t>
      </w:r>
      <w:r w:rsidRPr="004B1210">
        <w:rPr>
          <w:rFonts w:asciiTheme="minorHAnsi" w:hAnsiTheme="minorHAnsi" w:cs="Arial"/>
          <w:sz w:val="22"/>
          <w:szCs w:val="22"/>
          <w:vertAlign w:val="superscript"/>
        </w:rPr>
        <w:t>th</w:t>
      </w:r>
      <w:proofErr w:type="gramEnd"/>
      <w:r w:rsidRPr="004B1210">
        <w:rPr>
          <w:rFonts w:asciiTheme="minorHAnsi" w:hAnsiTheme="minorHAnsi" w:cs="Arial"/>
          <w:sz w:val="22"/>
          <w:szCs w:val="22"/>
        </w:rPr>
        <w:t xml:space="preserve"> Anniversary.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Attending Board, Standing Committee, Executive Committee, and Director’s Council meetings.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Assisting with special events such as Education Week and Award of Excellence.</w:t>
      </w:r>
    </w:p>
    <w:p w:rsidR="001A5BBA" w:rsidRPr="004B1210" w:rsidRDefault="001A5BBA" w:rsidP="004B1210">
      <w:pPr>
        <w:numPr>
          <w:ilvl w:val="0"/>
          <w:numId w:val="4"/>
        </w:numPr>
        <w:rPr>
          <w:rFonts w:asciiTheme="minorHAnsi" w:hAnsiTheme="minorHAnsi" w:cs="Arial"/>
          <w:sz w:val="22"/>
          <w:szCs w:val="22"/>
        </w:rPr>
      </w:pPr>
      <w:r w:rsidRPr="004B1210">
        <w:rPr>
          <w:rFonts w:asciiTheme="minorHAnsi" w:hAnsiTheme="minorHAnsi" w:cs="Arial"/>
          <w:sz w:val="22"/>
          <w:szCs w:val="22"/>
        </w:rPr>
        <w:t>Other duties as assigned by the Director.</w:t>
      </w:r>
    </w:p>
    <w:sectPr w:rsidR="001A5BBA" w:rsidRPr="004B1210" w:rsidSect="00047F6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D1" w:rsidRDefault="00C240D1" w:rsidP="00C240D1">
      <w:r>
        <w:separator/>
      </w:r>
    </w:p>
  </w:endnote>
  <w:endnote w:type="continuationSeparator" w:id="0">
    <w:p w:rsidR="00C240D1" w:rsidRDefault="00C240D1" w:rsidP="00C2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D1" w:rsidRDefault="00C240D1" w:rsidP="00C240D1">
      <w:r>
        <w:separator/>
      </w:r>
    </w:p>
  </w:footnote>
  <w:footnote w:type="continuationSeparator" w:id="0">
    <w:p w:rsidR="00C240D1" w:rsidRDefault="00C240D1" w:rsidP="00C2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2A5" w:rsidRPr="00047F6D" w:rsidRDefault="00CB72A5" w:rsidP="00047F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9A4"/>
    <w:multiLevelType w:val="hybridMultilevel"/>
    <w:tmpl w:val="C2B6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E7AD2"/>
    <w:multiLevelType w:val="hybridMultilevel"/>
    <w:tmpl w:val="32F2B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DA2EF8"/>
    <w:multiLevelType w:val="hybridMultilevel"/>
    <w:tmpl w:val="E230E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C5B91"/>
    <w:multiLevelType w:val="hybridMultilevel"/>
    <w:tmpl w:val="2350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BA"/>
    <w:rsid w:val="00047F6D"/>
    <w:rsid w:val="000D719C"/>
    <w:rsid w:val="001A5BBA"/>
    <w:rsid w:val="004B1210"/>
    <w:rsid w:val="00845117"/>
    <w:rsid w:val="00BB7EAB"/>
    <w:rsid w:val="00C240D1"/>
    <w:rsid w:val="00CB72A5"/>
    <w:rsid w:val="00E046AC"/>
    <w:rsid w:val="00EA0936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BB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E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5B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5BB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PUBLIC RELATIONS</vt:lpstr>
    </vt:vector>
  </TitlesOfParts>
  <Company>MSBO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PUBLIC RELATIONS</dc:title>
  <dc:creator>Staff MSBO</dc:creator>
  <cp:lastModifiedBy>Pat Korloch</cp:lastModifiedBy>
  <cp:revision>2</cp:revision>
  <cp:lastPrinted>2008-01-14T18:41:00Z</cp:lastPrinted>
  <dcterms:created xsi:type="dcterms:W3CDTF">2014-12-09T21:47:00Z</dcterms:created>
  <dcterms:modified xsi:type="dcterms:W3CDTF">2014-12-09T21:47:00Z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-2098653302</vt:i4>
  </property>
  <property fmtid="{D5CDD505-2E9C-101B-9397-08002B2CF9AE}" pid="3" name="_EmailSubject">
    <vt:lpwstr>Library - 14 More Job Descriptions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