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89" w:rsidRPr="008A6155" w:rsidRDefault="00864816" w:rsidP="008A6155">
      <w:pPr>
        <w:spacing w:after="0"/>
        <w:jc w:val="center"/>
        <w:rPr>
          <w:rFonts w:asciiTheme="minorHAnsi" w:hAnsiTheme="minorHAnsi"/>
          <w:b/>
          <w:sz w:val="24"/>
          <w:szCs w:val="22"/>
        </w:rPr>
      </w:pPr>
      <w:r w:rsidRPr="008A6155">
        <w:rPr>
          <w:rFonts w:asciiTheme="minorHAnsi" w:hAnsiTheme="minorHAnsi"/>
          <w:b/>
          <w:sz w:val="24"/>
          <w:szCs w:val="22"/>
        </w:rPr>
        <w:t>EMPLOYEE HANDBOOK</w:t>
      </w:r>
    </w:p>
    <w:p w:rsidR="00864816" w:rsidRPr="008A6155" w:rsidRDefault="00864816" w:rsidP="008A6155">
      <w:pPr>
        <w:spacing w:after="0"/>
        <w:jc w:val="center"/>
        <w:rPr>
          <w:rFonts w:asciiTheme="minorHAnsi" w:hAnsiTheme="minorHAnsi"/>
          <w:b/>
          <w:sz w:val="24"/>
          <w:szCs w:val="22"/>
        </w:rPr>
      </w:pPr>
    </w:p>
    <w:p w:rsidR="006A2504" w:rsidRPr="008A6155" w:rsidRDefault="00590B5D" w:rsidP="008A6155">
      <w:pPr>
        <w:spacing w:after="0"/>
        <w:jc w:val="center"/>
        <w:rPr>
          <w:rFonts w:asciiTheme="minorHAnsi" w:hAnsiTheme="minorHAnsi"/>
          <w:b/>
          <w:sz w:val="24"/>
          <w:szCs w:val="22"/>
        </w:rPr>
      </w:pPr>
      <w:r w:rsidRPr="008A6155">
        <w:rPr>
          <w:rFonts w:asciiTheme="minorHAnsi" w:hAnsiTheme="minorHAnsi"/>
          <w:b/>
          <w:sz w:val="24"/>
          <w:szCs w:val="22"/>
        </w:rPr>
        <w:t>(Date)</w:t>
      </w:r>
    </w:p>
    <w:p w:rsidR="00864816" w:rsidRPr="008A6155" w:rsidRDefault="00864816" w:rsidP="008A6155">
      <w:pPr>
        <w:spacing w:after="0"/>
        <w:jc w:val="center"/>
        <w:rPr>
          <w:rFonts w:asciiTheme="minorHAnsi" w:hAnsiTheme="minorHAnsi"/>
          <w:b/>
          <w:sz w:val="24"/>
          <w:szCs w:val="22"/>
        </w:rPr>
      </w:pPr>
    </w:p>
    <w:p w:rsidR="006A2504" w:rsidRPr="008A6155" w:rsidRDefault="008A6155" w:rsidP="008A6155">
      <w:pPr>
        <w:spacing w:after="0"/>
        <w:jc w:val="center"/>
        <w:rPr>
          <w:rFonts w:asciiTheme="minorHAnsi" w:hAnsiTheme="minorHAnsi"/>
          <w:b/>
          <w:sz w:val="24"/>
          <w:szCs w:val="22"/>
        </w:rPr>
      </w:pPr>
      <w:r>
        <w:rPr>
          <w:rFonts w:asciiTheme="minorHAnsi" w:hAnsiTheme="minorHAnsi"/>
          <w:b/>
          <w:sz w:val="24"/>
          <w:szCs w:val="22"/>
        </w:rPr>
        <w:t>District</w:t>
      </w:r>
    </w:p>
    <w:p w:rsidR="006A2504" w:rsidRPr="008A6155" w:rsidRDefault="008A6155" w:rsidP="008A6155">
      <w:pPr>
        <w:spacing w:after="0"/>
        <w:jc w:val="center"/>
        <w:rPr>
          <w:rFonts w:asciiTheme="minorHAnsi" w:hAnsiTheme="minorHAnsi"/>
          <w:b/>
          <w:sz w:val="24"/>
          <w:szCs w:val="22"/>
        </w:rPr>
      </w:pPr>
      <w:r>
        <w:rPr>
          <w:rFonts w:asciiTheme="minorHAnsi" w:hAnsiTheme="minorHAnsi"/>
          <w:b/>
          <w:sz w:val="24"/>
          <w:szCs w:val="22"/>
        </w:rPr>
        <w:t>Address</w:t>
      </w:r>
    </w:p>
    <w:p w:rsidR="006A2504" w:rsidRPr="008A6155" w:rsidRDefault="008A6155" w:rsidP="008A6155">
      <w:pPr>
        <w:spacing w:after="0"/>
        <w:jc w:val="center"/>
        <w:rPr>
          <w:rFonts w:asciiTheme="minorHAnsi" w:hAnsiTheme="minorHAnsi"/>
          <w:b/>
          <w:sz w:val="24"/>
          <w:szCs w:val="22"/>
        </w:rPr>
      </w:pPr>
      <w:r>
        <w:rPr>
          <w:rFonts w:asciiTheme="minorHAnsi" w:hAnsiTheme="minorHAnsi"/>
          <w:b/>
          <w:sz w:val="24"/>
          <w:szCs w:val="22"/>
        </w:rPr>
        <w:t>Phone Number</w:t>
      </w:r>
    </w:p>
    <w:p w:rsidR="00590B5D" w:rsidRPr="008A6155" w:rsidRDefault="00590B5D" w:rsidP="008A6155">
      <w:pPr>
        <w:spacing w:after="0"/>
        <w:jc w:val="center"/>
        <w:rPr>
          <w:rFonts w:asciiTheme="minorHAnsi" w:hAnsiTheme="minorHAnsi"/>
          <w:sz w:val="22"/>
          <w:szCs w:val="22"/>
        </w:rPr>
      </w:pPr>
    </w:p>
    <w:p w:rsidR="00590B5D" w:rsidRPr="008A6155" w:rsidRDefault="00590B5D" w:rsidP="008A6155">
      <w:pPr>
        <w:spacing w:after="0"/>
        <w:jc w:val="center"/>
        <w:rPr>
          <w:rFonts w:asciiTheme="minorHAnsi" w:hAnsiTheme="minorHAnsi"/>
          <w:sz w:val="22"/>
          <w:szCs w:val="22"/>
        </w:rPr>
        <w:sectPr w:rsidR="00590B5D" w:rsidRPr="008A6155" w:rsidSect="008A6155">
          <w:footerReference w:type="even" r:id="rId8"/>
          <w:footerReference w:type="default" r:id="rId9"/>
          <w:pgSz w:w="12240" w:h="15840" w:code="1"/>
          <w:pgMar w:top="1440" w:right="1440" w:bottom="1440" w:left="1440" w:header="720" w:footer="720" w:gutter="0"/>
          <w:cols w:space="720"/>
          <w:vAlign w:val="center"/>
          <w:titlePg/>
          <w:docGrid w:linePitch="360"/>
        </w:sectPr>
      </w:pPr>
    </w:p>
    <w:p w:rsidR="004218E2" w:rsidRPr="008A6155" w:rsidRDefault="00A11365" w:rsidP="008A6155">
      <w:pPr>
        <w:pStyle w:val="Heading3"/>
        <w:spacing w:before="0" w:after="0"/>
        <w:rPr>
          <w:rFonts w:asciiTheme="minorHAnsi" w:hAnsiTheme="minorHAnsi"/>
          <w:sz w:val="22"/>
          <w:szCs w:val="22"/>
        </w:rPr>
      </w:pPr>
      <w:r w:rsidRPr="008A6155">
        <w:rPr>
          <w:rFonts w:asciiTheme="minorHAnsi" w:hAnsiTheme="minorHAnsi"/>
          <w:sz w:val="22"/>
          <w:szCs w:val="22"/>
        </w:rPr>
        <w:lastRenderedPageBreak/>
        <w:t>INTRODUCTION</w:t>
      </w:r>
    </w:p>
    <w:p w:rsidR="00A11365" w:rsidRPr="008A6155" w:rsidRDefault="00A11365" w:rsidP="008A6155">
      <w:pPr>
        <w:spacing w:after="0"/>
        <w:rPr>
          <w:rFonts w:asciiTheme="minorHAnsi" w:hAnsiTheme="minorHAnsi"/>
          <w:sz w:val="22"/>
          <w:szCs w:val="22"/>
        </w:rPr>
      </w:pPr>
      <w:r w:rsidRPr="008A6155">
        <w:rPr>
          <w:rFonts w:asciiTheme="minorHAnsi" w:hAnsiTheme="minorHAnsi"/>
          <w:sz w:val="22"/>
          <w:szCs w:val="22"/>
        </w:rPr>
        <w:t>The provisions outlined in this handbook are not intended to serve as a contract.</w:t>
      </w:r>
      <w:r w:rsidR="00FE7289" w:rsidRPr="008A6155">
        <w:rPr>
          <w:rFonts w:asciiTheme="minorHAnsi" w:hAnsiTheme="minorHAnsi"/>
          <w:sz w:val="22"/>
          <w:szCs w:val="22"/>
        </w:rPr>
        <w:t xml:space="preserve"> In the event an employment contract exists between the district and an individual employee, </w:t>
      </w:r>
      <w:r w:rsidR="004C5CF9" w:rsidRPr="008A6155">
        <w:rPr>
          <w:rFonts w:asciiTheme="minorHAnsi" w:hAnsiTheme="minorHAnsi"/>
          <w:sz w:val="22"/>
          <w:szCs w:val="22"/>
        </w:rPr>
        <w:t xml:space="preserve">specific </w:t>
      </w:r>
      <w:r w:rsidR="00FE7289" w:rsidRPr="008A6155">
        <w:rPr>
          <w:rFonts w:asciiTheme="minorHAnsi" w:hAnsiTheme="minorHAnsi"/>
          <w:sz w:val="22"/>
          <w:szCs w:val="22"/>
        </w:rPr>
        <w:t>terms expressed in the employment contract are intended to supercede language that may exist in this employee handbook.</w:t>
      </w:r>
    </w:p>
    <w:p w:rsidR="008A6155" w:rsidRDefault="008A6155" w:rsidP="008A6155">
      <w:pPr>
        <w:spacing w:after="0"/>
        <w:rPr>
          <w:rFonts w:asciiTheme="minorHAnsi" w:hAnsiTheme="minorHAnsi"/>
          <w:sz w:val="22"/>
          <w:szCs w:val="22"/>
        </w:rPr>
      </w:pPr>
    </w:p>
    <w:p w:rsidR="00493E36" w:rsidRPr="008A6155" w:rsidRDefault="00A11365" w:rsidP="008A6155">
      <w:pPr>
        <w:spacing w:after="0"/>
        <w:rPr>
          <w:rFonts w:asciiTheme="minorHAnsi" w:hAnsiTheme="minorHAnsi"/>
          <w:sz w:val="22"/>
          <w:szCs w:val="22"/>
        </w:rPr>
      </w:pPr>
      <w:r w:rsidRPr="008A6155">
        <w:rPr>
          <w:rFonts w:asciiTheme="minorHAnsi" w:hAnsiTheme="minorHAnsi"/>
          <w:sz w:val="22"/>
          <w:szCs w:val="22"/>
        </w:rPr>
        <w:t xml:space="preserve">The job classifications covered in this handbook include </w:t>
      </w:r>
      <w:r w:rsidR="00493E36" w:rsidRPr="008A6155">
        <w:rPr>
          <w:rFonts w:asciiTheme="minorHAnsi" w:hAnsiTheme="minorHAnsi"/>
          <w:sz w:val="22"/>
          <w:szCs w:val="22"/>
        </w:rPr>
        <w:t>those employees regularly employed in the following positions:</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Accounting Assistant</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Accounts Payable Clerk</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Assistant Superintendent, Director of Curriculum and Instructional Staff Human Resources</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Central Office Receptionist and Special Education Secretary</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Community Relations Director</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Director of Athletics</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Director of Custodial, Maintenance and Grounds</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Director of Finance, Operations and Support Staff Human Resources</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Director of Special Education and Special Services</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Director of Technology</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District Maintenance/Building Engineer</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 xml:space="preserve">Executive Assistant </w:t>
      </w:r>
      <w:r w:rsidR="00E01AE0" w:rsidRPr="008A6155">
        <w:rPr>
          <w:rFonts w:asciiTheme="minorHAnsi" w:hAnsiTheme="minorHAnsi"/>
          <w:sz w:val="22"/>
          <w:szCs w:val="22"/>
        </w:rPr>
        <w:t>-</w:t>
      </w:r>
      <w:r w:rsidRPr="008A6155">
        <w:rPr>
          <w:rFonts w:asciiTheme="minorHAnsi" w:hAnsiTheme="minorHAnsi"/>
          <w:sz w:val="22"/>
          <w:szCs w:val="22"/>
        </w:rPr>
        <w:t xml:space="preserve"> Superintendent</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Human Resources Specialist</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Network Manager</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Payroll Clerk</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Secretary to the Assistant Superintendent</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Superintendent</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Technology Office Assistant</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Technology Repair and Maintenance Technician</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Transportation Supervisor</w:t>
      </w:r>
    </w:p>
    <w:p w:rsidR="0049606C" w:rsidRPr="008A6155" w:rsidRDefault="0049606C" w:rsidP="008A6155">
      <w:pPr>
        <w:numPr>
          <w:ilvl w:val="0"/>
          <w:numId w:val="17"/>
        </w:numPr>
        <w:spacing w:after="0"/>
        <w:rPr>
          <w:rFonts w:asciiTheme="minorHAnsi" w:hAnsiTheme="minorHAnsi"/>
          <w:sz w:val="22"/>
          <w:szCs w:val="22"/>
        </w:rPr>
      </w:pPr>
      <w:r w:rsidRPr="008A6155">
        <w:rPr>
          <w:rFonts w:asciiTheme="minorHAnsi" w:hAnsiTheme="minorHAnsi"/>
          <w:sz w:val="22"/>
          <w:szCs w:val="22"/>
        </w:rPr>
        <w:t>Workstation/Software Manager</w:t>
      </w:r>
    </w:p>
    <w:p w:rsidR="002070CA" w:rsidRPr="008A6155" w:rsidRDefault="002070CA" w:rsidP="008A6155">
      <w:pPr>
        <w:spacing w:after="0"/>
        <w:rPr>
          <w:rFonts w:asciiTheme="minorHAnsi" w:hAnsiTheme="minorHAnsi"/>
          <w:sz w:val="22"/>
          <w:szCs w:val="22"/>
        </w:rPr>
      </w:pPr>
    </w:p>
    <w:p w:rsidR="00A90540" w:rsidRPr="008A6155" w:rsidRDefault="00FA1189" w:rsidP="008A6155">
      <w:pPr>
        <w:spacing w:after="0"/>
        <w:rPr>
          <w:rFonts w:asciiTheme="minorHAnsi" w:hAnsiTheme="minorHAnsi"/>
          <w:sz w:val="22"/>
          <w:szCs w:val="22"/>
        </w:rPr>
      </w:pPr>
      <w:r w:rsidRPr="008A6155">
        <w:rPr>
          <w:rFonts w:asciiTheme="minorHAnsi" w:hAnsiTheme="minorHAnsi"/>
          <w:sz w:val="22"/>
          <w:szCs w:val="22"/>
        </w:rPr>
        <w:t>Job titles may change at the discretion of the Superintendent</w:t>
      </w:r>
      <w:r w:rsidR="00646BD5" w:rsidRPr="008A6155">
        <w:rPr>
          <w:rFonts w:asciiTheme="minorHAnsi" w:hAnsiTheme="minorHAnsi"/>
          <w:sz w:val="22"/>
          <w:szCs w:val="22"/>
        </w:rPr>
        <w:t>, and will be covered by the handbook</w:t>
      </w:r>
      <w:r w:rsidRPr="008A6155">
        <w:rPr>
          <w:rFonts w:asciiTheme="minorHAnsi" w:hAnsiTheme="minorHAnsi"/>
          <w:sz w:val="22"/>
          <w:szCs w:val="22"/>
        </w:rPr>
        <w:t xml:space="preserve">. The handbook will cover other positions </w:t>
      </w:r>
      <w:r w:rsidR="00423B77" w:rsidRPr="008A6155">
        <w:rPr>
          <w:rFonts w:asciiTheme="minorHAnsi" w:hAnsiTheme="minorHAnsi"/>
          <w:sz w:val="22"/>
          <w:szCs w:val="22"/>
        </w:rPr>
        <w:t>as determined by the district.</w:t>
      </w:r>
    </w:p>
    <w:p w:rsidR="008A6155" w:rsidRDefault="008A6155" w:rsidP="008A6155">
      <w:pPr>
        <w:spacing w:after="0"/>
        <w:rPr>
          <w:rFonts w:asciiTheme="minorHAnsi" w:hAnsiTheme="minorHAnsi"/>
          <w:sz w:val="22"/>
          <w:szCs w:val="22"/>
        </w:rPr>
      </w:pPr>
    </w:p>
    <w:p w:rsidR="00C92B47" w:rsidRPr="008A6155" w:rsidRDefault="00926E1A" w:rsidP="008A6155">
      <w:pPr>
        <w:spacing w:after="0"/>
        <w:rPr>
          <w:rFonts w:asciiTheme="minorHAnsi" w:hAnsiTheme="minorHAnsi"/>
          <w:sz w:val="22"/>
          <w:szCs w:val="22"/>
        </w:rPr>
      </w:pPr>
      <w:r w:rsidRPr="008A6155">
        <w:rPr>
          <w:rFonts w:asciiTheme="minorHAnsi" w:hAnsiTheme="minorHAnsi"/>
          <w:sz w:val="22"/>
          <w:szCs w:val="22"/>
        </w:rPr>
        <w:t xml:space="preserve">The handbook applies to all employees listed in the above positions. </w:t>
      </w:r>
      <w:r w:rsidR="00A11365" w:rsidRPr="008A6155">
        <w:rPr>
          <w:rFonts w:asciiTheme="minorHAnsi" w:hAnsiTheme="minorHAnsi"/>
          <w:sz w:val="22"/>
          <w:szCs w:val="22"/>
        </w:rPr>
        <w:t>The handbook excludes substitute, temporary, and student employees.</w:t>
      </w:r>
    </w:p>
    <w:p w:rsidR="008A6155" w:rsidRDefault="008A6155" w:rsidP="008A6155">
      <w:pPr>
        <w:spacing w:after="0"/>
        <w:rPr>
          <w:rFonts w:asciiTheme="minorHAnsi" w:hAnsiTheme="minorHAnsi"/>
          <w:sz w:val="22"/>
          <w:szCs w:val="22"/>
        </w:rPr>
      </w:pPr>
    </w:p>
    <w:p w:rsidR="004D0A8C" w:rsidRPr="008A6155" w:rsidRDefault="00447549" w:rsidP="008A6155">
      <w:pPr>
        <w:spacing w:after="0"/>
        <w:rPr>
          <w:rFonts w:asciiTheme="minorHAnsi" w:hAnsiTheme="minorHAnsi"/>
          <w:sz w:val="22"/>
          <w:szCs w:val="22"/>
        </w:rPr>
      </w:pPr>
      <w:r w:rsidRPr="008A6155">
        <w:rPr>
          <w:rFonts w:asciiTheme="minorHAnsi" w:hAnsiTheme="minorHAnsi"/>
          <w:sz w:val="22"/>
          <w:szCs w:val="22"/>
        </w:rPr>
        <w:t>Y</w:t>
      </w:r>
      <w:r w:rsidR="00C92B47" w:rsidRPr="008A6155">
        <w:rPr>
          <w:rFonts w:asciiTheme="minorHAnsi" w:hAnsiTheme="minorHAnsi"/>
          <w:sz w:val="22"/>
          <w:szCs w:val="22"/>
        </w:rPr>
        <w:t xml:space="preserve">ears of </w:t>
      </w:r>
      <w:r w:rsidRPr="008A6155">
        <w:rPr>
          <w:rFonts w:asciiTheme="minorHAnsi" w:hAnsiTheme="minorHAnsi"/>
          <w:sz w:val="22"/>
          <w:szCs w:val="22"/>
        </w:rPr>
        <w:t xml:space="preserve">employment </w:t>
      </w:r>
      <w:r w:rsidR="00C92B47" w:rsidRPr="008A6155">
        <w:rPr>
          <w:rFonts w:asciiTheme="minorHAnsi" w:hAnsiTheme="minorHAnsi"/>
          <w:sz w:val="22"/>
          <w:szCs w:val="22"/>
        </w:rPr>
        <w:t xml:space="preserve">service are determined based on </w:t>
      </w:r>
      <w:r w:rsidR="00CC2417" w:rsidRPr="008A6155">
        <w:rPr>
          <w:rFonts w:asciiTheme="minorHAnsi" w:hAnsiTheme="minorHAnsi"/>
          <w:sz w:val="22"/>
          <w:szCs w:val="22"/>
        </w:rPr>
        <w:t xml:space="preserve">the number of </w:t>
      </w:r>
      <w:r w:rsidRPr="008A6155">
        <w:rPr>
          <w:rFonts w:asciiTheme="minorHAnsi" w:hAnsiTheme="minorHAnsi"/>
          <w:sz w:val="22"/>
          <w:szCs w:val="22"/>
        </w:rPr>
        <w:t xml:space="preserve">years </w:t>
      </w:r>
      <w:r w:rsidR="00CC2417" w:rsidRPr="008A6155">
        <w:rPr>
          <w:rFonts w:asciiTheme="minorHAnsi" w:hAnsiTheme="minorHAnsi"/>
          <w:sz w:val="22"/>
          <w:szCs w:val="22"/>
        </w:rPr>
        <w:t xml:space="preserve">the employee is regularly </w:t>
      </w:r>
      <w:r w:rsidRPr="008A6155">
        <w:rPr>
          <w:rFonts w:asciiTheme="minorHAnsi" w:hAnsiTheme="minorHAnsi"/>
          <w:sz w:val="22"/>
          <w:szCs w:val="22"/>
        </w:rPr>
        <w:t xml:space="preserve">employed in any capacity within the district. Work performed as a substitute employee will not </w:t>
      </w:r>
      <w:r w:rsidR="00CC2417" w:rsidRPr="008A6155">
        <w:rPr>
          <w:rFonts w:asciiTheme="minorHAnsi" w:hAnsiTheme="minorHAnsi"/>
          <w:sz w:val="22"/>
          <w:szCs w:val="22"/>
        </w:rPr>
        <w:t>be considered</w:t>
      </w:r>
      <w:r w:rsidRPr="008A6155">
        <w:rPr>
          <w:rFonts w:asciiTheme="minorHAnsi" w:hAnsiTheme="minorHAnsi"/>
          <w:sz w:val="22"/>
          <w:szCs w:val="22"/>
        </w:rPr>
        <w:t xml:space="preserve"> </w:t>
      </w:r>
      <w:r w:rsidR="00F2126C" w:rsidRPr="008A6155">
        <w:rPr>
          <w:rFonts w:asciiTheme="minorHAnsi" w:hAnsiTheme="minorHAnsi"/>
          <w:sz w:val="22"/>
          <w:szCs w:val="22"/>
        </w:rPr>
        <w:t>when</w:t>
      </w:r>
      <w:r w:rsidRPr="008A6155">
        <w:rPr>
          <w:rFonts w:asciiTheme="minorHAnsi" w:hAnsiTheme="minorHAnsi"/>
          <w:sz w:val="22"/>
          <w:szCs w:val="22"/>
        </w:rPr>
        <w:t xml:space="preserve"> determining years of employment service.</w:t>
      </w:r>
    </w:p>
    <w:p w:rsidR="008A6155" w:rsidRDefault="008A6155" w:rsidP="008A6155">
      <w:pPr>
        <w:spacing w:after="0"/>
        <w:rPr>
          <w:rFonts w:asciiTheme="minorHAnsi" w:hAnsiTheme="minorHAnsi"/>
          <w:sz w:val="22"/>
          <w:szCs w:val="22"/>
        </w:rPr>
      </w:pPr>
    </w:p>
    <w:p w:rsidR="004218E2" w:rsidRPr="008A6155" w:rsidRDefault="004D0A8C" w:rsidP="008A6155">
      <w:pPr>
        <w:spacing w:after="0"/>
        <w:rPr>
          <w:rFonts w:asciiTheme="minorHAnsi" w:hAnsiTheme="minorHAnsi"/>
          <w:sz w:val="22"/>
          <w:szCs w:val="22"/>
        </w:rPr>
      </w:pPr>
      <w:r w:rsidRPr="008A6155">
        <w:rPr>
          <w:rFonts w:asciiTheme="minorHAnsi" w:hAnsiTheme="minorHAnsi"/>
          <w:sz w:val="22"/>
          <w:szCs w:val="22"/>
        </w:rPr>
        <w:t xml:space="preserve">It is the employee’s responsibility to familiarize himself/herself with the </w:t>
      </w:r>
      <w:r w:rsidR="00E01AE0" w:rsidRPr="008A6155">
        <w:rPr>
          <w:rFonts w:asciiTheme="minorHAnsi" w:hAnsiTheme="minorHAnsi"/>
          <w:sz w:val="22"/>
          <w:szCs w:val="22"/>
        </w:rPr>
        <w:t>(School District)</w:t>
      </w:r>
      <w:r w:rsidR="00CC2417" w:rsidRPr="008A6155">
        <w:rPr>
          <w:rFonts w:asciiTheme="minorHAnsi" w:hAnsiTheme="minorHAnsi"/>
          <w:sz w:val="22"/>
          <w:szCs w:val="22"/>
        </w:rPr>
        <w:t xml:space="preserve"> </w:t>
      </w:r>
      <w:r w:rsidRPr="008A6155">
        <w:rPr>
          <w:rFonts w:asciiTheme="minorHAnsi" w:hAnsiTheme="minorHAnsi"/>
          <w:sz w:val="22"/>
          <w:szCs w:val="22"/>
        </w:rPr>
        <w:t>Board of Education policy manual and rules established by the administration, which are availabl</w:t>
      </w:r>
      <w:r w:rsidR="00124161" w:rsidRPr="008A6155">
        <w:rPr>
          <w:rFonts w:asciiTheme="minorHAnsi" w:hAnsiTheme="minorHAnsi"/>
          <w:sz w:val="22"/>
          <w:szCs w:val="22"/>
        </w:rPr>
        <w:t>e</w:t>
      </w:r>
      <w:r w:rsidRPr="008A6155">
        <w:rPr>
          <w:rFonts w:asciiTheme="minorHAnsi" w:hAnsiTheme="minorHAnsi"/>
          <w:sz w:val="22"/>
          <w:szCs w:val="22"/>
        </w:rPr>
        <w:t xml:space="preserve"> for review</w:t>
      </w:r>
      <w:r w:rsidR="003C26F1" w:rsidRPr="008A6155">
        <w:rPr>
          <w:rFonts w:asciiTheme="minorHAnsi" w:hAnsiTheme="minorHAnsi"/>
          <w:sz w:val="22"/>
          <w:szCs w:val="22"/>
        </w:rPr>
        <w:t xml:space="preserve"> in the Superintendent’s office and on the district web site.</w:t>
      </w:r>
    </w:p>
    <w:p w:rsidR="008A6155" w:rsidRDefault="008A6155" w:rsidP="008A6155">
      <w:pPr>
        <w:spacing w:after="0"/>
        <w:rPr>
          <w:rFonts w:asciiTheme="minorHAnsi" w:hAnsiTheme="minorHAnsi"/>
          <w:sz w:val="22"/>
          <w:szCs w:val="22"/>
        </w:rPr>
      </w:pPr>
    </w:p>
    <w:p w:rsidR="008B5855" w:rsidRPr="008A6155" w:rsidRDefault="004D0A8C" w:rsidP="008A6155">
      <w:pPr>
        <w:spacing w:after="0"/>
        <w:rPr>
          <w:rFonts w:asciiTheme="minorHAnsi" w:hAnsiTheme="minorHAnsi"/>
          <w:sz w:val="22"/>
          <w:szCs w:val="22"/>
        </w:rPr>
      </w:pPr>
      <w:r w:rsidRPr="008A6155">
        <w:rPr>
          <w:rFonts w:asciiTheme="minorHAnsi" w:hAnsiTheme="minorHAnsi"/>
          <w:sz w:val="22"/>
          <w:szCs w:val="22"/>
        </w:rPr>
        <w:t xml:space="preserve">The contents of this handbook may only be changed by the </w:t>
      </w:r>
      <w:r w:rsidR="00E01AE0" w:rsidRPr="008A6155">
        <w:rPr>
          <w:rFonts w:asciiTheme="minorHAnsi" w:hAnsiTheme="minorHAnsi"/>
          <w:sz w:val="22"/>
          <w:szCs w:val="22"/>
        </w:rPr>
        <w:t>(School District)</w:t>
      </w:r>
      <w:r w:rsidR="001834DB" w:rsidRPr="008A6155">
        <w:rPr>
          <w:rFonts w:asciiTheme="minorHAnsi" w:hAnsiTheme="minorHAnsi"/>
          <w:sz w:val="22"/>
          <w:szCs w:val="22"/>
        </w:rPr>
        <w:t xml:space="preserve"> </w:t>
      </w:r>
      <w:r w:rsidRPr="008A6155">
        <w:rPr>
          <w:rFonts w:asciiTheme="minorHAnsi" w:hAnsiTheme="minorHAnsi"/>
          <w:sz w:val="22"/>
          <w:szCs w:val="22"/>
        </w:rPr>
        <w:t>Board of Education.</w:t>
      </w:r>
    </w:p>
    <w:p w:rsidR="008A6155" w:rsidRDefault="008A6155" w:rsidP="008A6155">
      <w:pPr>
        <w:spacing w:after="0"/>
        <w:rPr>
          <w:rFonts w:asciiTheme="minorHAnsi" w:hAnsiTheme="minorHAnsi"/>
          <w:sz w:val="22"/>
          <w:szCs w:val="22"/>
        </w:rPr>
      </w:pPr>
    </w:p>
    <w:p w:rsidR="00E75D67" w:rsidRPr="008A6155" w:rsidRDefault="001834DB" w:rsidP="008A6155">
      <w:pPr>
        <w:spacing w:after="0"/>
        <w:rPr>
          <w:rFonts w:asciiTheme="minorHAnsi" w:hAnsiTheme="minorHAnsi"/>
          <w:sz w:val="22"/>
          <w:szCs w:val="22"/>
        </w:rPr>
      </w:pPr>
      <w:r w:rsidRPr="008A6155">
        <w:rPr>
          <w:rFonts w:asciiTheme="minorHAnsi" w:hAnsiTheme="minorHAnsi"/>
          <w:sz w:val="22"/>
          <w:szCs w:val="22"/>
        </w:rPr>
        <w:lastRenderedPageBreak/>
        <w:t>T</w:t>
      </w:r>
      <w:r w:rsidR="00CF2AF4" w:rsidRPr="008A6155">
        <w:rPr>
          <w:rFonts w:asciiTheme="minorHAnsi" w:hAnsiTheme="minorHAnsi"/>
          <w:sz w:val="22"/>
          <w:szCs w:val="22"/>
        </w:rPr>
        <w:t>he Employee Statement of Employment loca</w:t>
      </w:r>
      <w:r w:rsidRPr="008A6155">
        <w:rPr>
          <w:rFonts w:asciiTheme="minorHAnsi" w:hAnsiTheme="minorHAnsi"/>
          <w:sz w:val="22"/>
          <w:szCs w:val="22"/>
        </w:rPr>
        <w:t>ted at the back of the handbook shall be signed on an annual basis.</w:t>
      </w:r>
    </w:p>
    <w:p w:rsidR="008A6155" w:rsidRDefault="008A6155" w:rsidP="008A6155">
      <w:pPr>
        <w:spacing w:after="0"/>
        <w:rPr>
          <w:rFonts w:asciiTheme="minorHAnsi" w:hAnsiTheme="minorHAnsi" w:cs="Arial"/>
          <w:b/>
          <w:sz w:val="22"/>
          <w:szCs w:val="22"/>
        </w:rPr>
      </w:pPr>
    </w:p>
    <w:p w:rsidR="00C92B47" w:rsidRPr="008A6155" w:rsidRDefault="00C92B47" w:rsidP="008A6155">
      <w:pPr>
        <w:spacing w:after="0"/>
        <w:rPr>
          <w:rFonts w:asciiTheme="minorHAnsi" w:hAnsiTheme="minorHAnsi" w:cs="Arial"/>
          <w:b/>
          <w:sz w:val="22"/>
          <w:szCs w:val="22"/>
        </w:rPr>
      </w:pPr>
      <w:r w:rsidRPr="008A6155">
        <w:rPr>
          <w:rFonts w:asciiTheme="minorHAnsi" w:hAnsiTheme="minorHAnsi" w:cs="Arial"/>
          <w:b/>
          <w:sz w:val="22"/>
          <w:szCs w:val="22"/>
        </w:rPr>
        <w:t>PROBATIONARY PERIOD</w:t>
      </w:r>
    </w:p>
    <w:p w:rsidR="00C92B47" w:rsidRPr="008A6155" w:rsidRDefault="00C92B47" w:rsidP="008A6155">
      <w:pPr>
        <w:spacing w:after="0"/>
        <w:rPr>
          <w:rFonts w:asciiTheme="minorHAnsi" w:hAnsiTheme="minorHAnsi"/>
          <w:sz w:val="22"/>
          <w:szCs w:val="22"/>
        </w:rPr>
      </w:pPr>
      <w:r w:rsidRPr="008A6155">
        <w:rPr>
          <w:rFonts w:asciiTheme="minorHAnsi" w:hAnsiTheme="minorHAnsi"/>
          <w:sz w:val="22"/>
          <w:szCs w:val="22"/>
        </w:rPr>
        <w:t>The first one hundred-eighty (180) calendar days worked will be considered a probationary period. Days and time absent during this period will serve to extend the probationary period.</w:t>
      </w:r>
    </w:p>
    <w:p w:rsidR="008A6155" w:rsidRDefault="008A6155" w:rsidP="008A6155">
      <w:pPr>
        <w:spacing w:after="0"/>
        <w:rPr>
          <w:rFonts w:asciiTheme="minorHAnsi" w:hAnsiTheme="minorHAnsi"/>
          <w:sz w:val="22"/>
          <w:szCs w:val="22"/>
        </w:rPr>
      </w:pPr>
    </w:p>
    <w:p w:rsidR="00C92B47" w:rsidRPr="008A6155" w:rsidRDefault="00C92B47" w:rsidP="008A6155">
      <w:pPr>
        <w:spacing w:after="0"/>
        <w:rPr>
          <w:rFonts w:asciiTheme="minorHAnsi" w:hAnsiTheme="minorHAnsi"/>
          <w:sz w:val="22"/>
          <w:szCs w:val="22"/>
        </w:rPr>
      </w:pPr>
      <w:r w:rsidRPr="008A6155">
        <w:rPr>
          <w:rFonts w:asciiTheme="minorHAnsi" w:hAnsiTheme="minorHAnsi"/>
          <w:sz w:val="22"/>
          <w:szCs w:val="22"/>
        </w:rPr>
        <w:t>Employee will receive a performance review at the conclusion of six months of employment. Successful performance review will serve to conclude the probationary period.</w:t>
      </w:r>
    </w:p>
    <w:p w:rsidR="008A6155" w:rsidRDefault="008A6155" w:rsidP="008A6155">
      <w:pPr>
        <w:spacing w:after="0"/>
        <w:rPr>
          <w:rFonts w:asciiTheme="minorHAnsi" w:hAnsiTheme="minorHAnsi"/>
          <w:sz w:val="22"/>
          <w:szCs w:val="22"/>
        </w:rPr>
      </w:pPr>
    </w:p>
    <w:p w:rsidR="00C92B47" w:rsidRPr="008A6155" w:rsidRDefault="00C92B47" w:rsidP="008A6155">
      <w:pPr>
        <w:spacing w:after="0"/>
        <w:rPr>
          <w:rFonts w:asciiTheme="minorHAnsi" w:hAnsiTheme="minorHAnsi"/>
          <w:sz w:val="22"/>
          <w:szCs w:val="22"/>
        </w:rPr>
      </w:pPr>
      <w:r w:rsidRPr="008A6155">
        <w:rPr>
          <w:rFonts w:asciiTheme="minorHAnsi" w:hAnsiTheme="minorHAnsi"/>
          <w:sz w:val="22"/>
          <w:szCs w:val="22"/>
        </w:rPr>
        <w:t>Performance reviews will be completed by the employee’s supervisor at each six month employment interval, for the first twenty-four months of employment.</w:t>
      </w:r>
    </w:p>
    <w:p w:rsidR="008A6155" w:rsidRDefault="008A6155" w:rsidP="008A6155">
      <w:pPr>
        <w:spacing w:after="0"/>
        <w:rPr>
          <w:rFonts w:asciiTheme="minorHAnsi" w:hAnsiTheme="minorHAnsi"/>
          <w:sz w:val="22"/>
          <w:szCs w:val="22"/>
        </w:rPr>
      </w:pPr>
    </w:p>
    <w:p w:rsidR="008B5855" w:rsidRPr="008A6155" w:rsidRDefault="00C92B47" w:rsidP="008A6155">
      <w:pPr>
        <w:spacing w:after="0"/>
        <w:rPr>
          <w:rFonts w:asciiTheme="minorHAnsi" w:hAnsiTheme="minorHAnsi"/>
          <w:sz w:val="22"/>
          <w:szCs w:val="22"/>
        </w:rPr>
      </w:pPr>
      <w:r w:rsidRPr="008A6155">
        <w:rPr>
          <w:rFonts w:asciiTheme="minorHAnsi" w:hAnsiTheme="minorHAnsi"/>
          <w:sz w:val="22"/>
          <w:szCs w:val="22"/>
        </w:rPr>
        <w:t xml:space="preserve">After an anticipated 24 months, consideration will be given to an annual individual contract by the </w:t>
      </w:r>
      <w:r w:rsidR="007D1201" w:rsidRPr="008A6155">
        <w:rPr>
          <w:rFonts w:asciiTheme="minorHAnsi" w:hAnsiTheme="minorHAnsi"/>
          <w:sz w:val="22"/>
          <w:szCs w:val="22"/>
        </w:rPr>
        <w:t>(School District)</w:t>
      </w:r>
      <w:r w:rsidR="001834DB" w:rsidRPr="008A6155">
        <w:rPr>
          <w:rFonts w:asciiTheme="minorHAnsi" w:hAnsiTheme="minorHAnsi"/>
          <w:sz w:val="22"/>
          <w:szCs w:val="22"/>
        </w:rPr>
        <w:t xml:space="preserve"> </w:t>
      </w:r>
      <w:r w:rsidRPr="008A6155">
        <w:rPr>
          <w:rFonts w:asciiTheme="minorHAnsi" w:hAnsiTheme="minorHAnsi"/>
          <w:sz w:val="22"/>
          <w:szCs w:val="22"/>
        </w:rPr>
        <w:t>Board of Education.</w:t>
      </w:r>
    </w:p>
    <w:p w:rsidR="008A6155" w:rsidRDefault="008A6155" w:rsidP="008A6155">
      <w:pPr>
        <w:pStyle w:val="Heading3"/>
        <w:spacing w:before="0" w:after="0"/>
        <w:rPr>
          <w:rFonts w:asciiTheme="minorHAnsi" w:hAnsiTheme="minorHAnsi"/>
          <w:sz w:val="22"/>
          <w:szCs w:val="22"/>
        </w:rPr>
      </w:pPr>
    </w:p>
    <w:p w:rsidR="004D0A8C" w:rsidRPr="008A6155" w:rsidRDefault="004D0A8C" w:rsidP="008A6155">
      <w:pPr>
        <w:pStyle w:val="Heading3"/>
        <w:spacing w:before="0" w:after="0"/>
        <w:rPr>
          <w:rFonts w:asciiTheme="minorHAnsi" w:hAnsiTheme="minorHAnsi"/>
          <w:sz w:val="22"/>
          <w:szCs w:val="22"/>
        </w:rPr>
      </w:pPr>
      <w:r w:rsidRPr="008A6155">
        <w:rPr>
          <w:rFonts w:asciiTheme="minorHAnsi" w:hAnsiTheme="minorHAnsi"/>
          <w:sz w:val="22"/>
          <w:szCs w:val="22"/>
        </w:rPr>
        <w:t xml:space="preserve">ATTENDANCE </w:t>
      </w:r>
      <w:r w:rsidR="00EE5D9D" w:rsidRPr="008A6155">
        <w:rPr>
          <w:rFonts w:asciiTheme="minorHAnsi" w:hAnsiTheme="minorHAnsi"/>
          <w:sz w:val="22"/>
          <w:szCs w:val="22"/>
        </w:rPr>
        <w:t xml:space="preserve">AND </w:t>
      </w:r>
      <w:r w:rsidRPr="008A6155">
        <w:rPr>
          <w:rFonts w:asciiTheme="minorHAnsi" w:hAnsiTheme="minorHAnsi"/>
          <w:sz w:val="22"/>
          <w:szCs w:val="22"/>
        </w:rPr>
        <w:t>REPORTING DAILY ABSENCES</w:t>
      </w:r>
    </w:p>
    <w:p w:rsidR="004D0A8C" w:rsidRPr="008A6155" w:rsidRDefault="004D0A8C" w:rsidP="008A6155">
      <w:pPr>
        <w:spacing w:after="0"/>
        <w:rPr>
          <w:rFonts w:asciiTheme="minorHAnsi" w:hAnsiTheme="minorHAnsi"/>
          <w:sz w:val="22"/>
          <w:szCs w:val="22"/>
        </w:rPr>
      </w:pPr>
      <w:r w:rsidRPr="008A6155">
        <w:rPr>
          <w:rFonts w:asciiTheme="minorHAnsi" w:hAnsiTheme="minorHAnsi"/>
          <w:sz w:val="22"/>
          <w:szCs w:val="22"/>
        </w:rPr>
        <w:t>Attendance is a vital factor in maintaining continuity of services to the communit</w:t>
      </w:r>
      <w:r w:rsidR="00E953DD" w:rsidRPr="008A6155">
        <w:rPr>
          <w:rFonts w:asciiTheme="minorHAnsi" w:hAnsiTheme="minorHAnsi"/>
          <w:sz w:val="22"/>
          <w:szCs w:val="22"/>
        </w:rPr>
        <w:t>y. As much advance</w:t>
      </w:r>
      <w:r w:rsidRPr="008A6155">
        <w:rPr>
          <w:rFonts w:asciiTheme="minorHAnsi" w:hAnsiTheme="minorHAnsi"/>
          <w:sz w:val="22"/>
          <w:szCs w:val="22"/>
        </w:rPr>
        <w:t xml:space="preserve"> notice as possible is expected in the event an Employee is going to be absent</w:t>
      </w:r>
      <w:r w:rsidR="00E953DD" w:rsidRPr="008A6155">
        <w:rPr>
          <w:rFonts w:asciiTheme="minorHAnsi" w:hAnsiTheme="minorHAnsi"/>
          <w:sz w:val="22"/>
          <w:szCs w:val="22"/>
        </w:rPr>
        <w:t xml:space="preserve"> on a given day</w:t>
      </w:r>
      <w:r w:rsidRPr="008A6155">
        <w:rPr>
          <w:rFonts w:asciiTheme="minorHAnsi" w:hAnsiTheme="minorHAnsi"/>
          <w:sz w:val="22"/>
          <w:szCs w:val="22"/>
        </w:rPr>
        <w:t xml:space="preserve">. </w:t>
      </w:r>
      <w:r w:rsidR="00A90540" w:rsidRPr="008A6155">
        <w:rPr>
          <w:rFonts w:asciiTheme="minorHAnsi" w:hAnsiTheme="minorHAnsi"/>
          <w:sz w:val="22"/>
          <w:szCs w:val="22"/>
        </w:rPr>
        <w:t>For c</w:t>
      </w:r>
      <w:r w:rsidRPr="008A6155">
        <w:rPr>
          <w:rFonts w:asciiTheme="minorHAnsi" w:hAnsiTheme="minorHAnsi"/>
          <w:sz w:val="22"/>
          <w:szCs w:val="22"/>
        </w:rPr>
        <w:t xml:space="preserve">ertain types of absences </w:t>
      </w:r>
      <w:r w:rsidR="00A90540" w:rsidRPr="008A6155">
        <w:rPr>
          <w:rFonts w:asciiTheme="minorHAnsi" w:hAnsiTheme="minorHAnsi"/>
          <w:sz w:val="22"/>
          <w:szCs w:val="22"/>
        </w:rPr>
        <w:t>highlighted i</w:t>
      </w:r>
      <w:r w:rsidRPr="008A6155">
        <w:rPr>
          <w:rFonts w:asciiTheme="minorHAnsi" w:hAnsiTheme="minorHAnsi"/>
          <w:sz w:val="22"/>
          <w:szCs w:val="22"/>
        </w:rPr>
        <w:t>n this handbook</w:t>
      </w:r>
      <w:r w:rsidR="00A90540" w:rsidRPr="008A6155">
        <w:rPr>
          <w:rFonts w:asciiTheme="minorHAnsi" w:hAnsiTheme="minorHAnsi"/>
          <w:sz w:val="22"/>
          <w:szCs w:val="22"/>
        </w:rPr>
        <w:t xml:space="preserve"> </w:t>
      </w:r>
      <w:r w:rsidRPr="008A6155">
        <w:rPr>
          <w:rFonts w:asciiTheme="minorHAnsi" w:hAnsiTheme="minorHAnsi"/>
          <w:sz w:val="22"/>
          <w:szCs w:val="22"/>
        </w:rPr>
        <w:t>(i.e. personal business and vacation time, etc.), notice must be given by submitting the proper Absence Reporting Form at least two (2) business days in advance of the expected absence.</w:t>
      </w:r>
      <w:r w:rsidR="00A90540" w:rsidRPr="008A6155">
        <w:rPr>
          <w:rFonts w:asciiTheme="minorHAnsi" w:hAnsiTheme="minorHAnsi"/>
          <w:sz w:val="22"/>
          <w:szCs w:val="22"/>
        </w:rPr>
        <w:t xml:space="preserve"> In the case of an unforeseen absence (i.e. s</w:t>
      </w:r>
      <w:r w:rsidR="005B5C02" w:rsidRPr="008A6155">
        <w:rPr>
          <w:rFonts w:asciiTheme="minorHAnsi" w:hAnsiTheme="minorHAnsi"/>
          <w:sz w:val="22"/>
          <w:szCs w:val="22"/>
        </w:rPr>
        <w:t>ick day), employee must notify</w:t>
      </w:r>
      <w:r w:rsidR="00A90540" w:rsidRPr="008A6155">
        <w:rPr>
          <w:rFonts w:asciiTheme="minorHAnsi" w:hAnsiTheme="minorHAnsi"/>
          <w:sz w:val="22"/>
          <w:szCs w:val="22"/>
        </w:rPr>
        <w:t xml:space="preserve"> their immediate supervisor as soon as the employee is</w:t>
      </w:r>
      <w:r w:rsidR="00C15088" w:rsidRPr="008A6155">
        <w:rPr>
          <w:rFonts w:asciiTheme="minorHAnsi" w:hAnsiTheme="minorHAnsi"/>
          <w:sz w:val="22"/>
          <w:szCs w:val="22"/>
        </w:rPr>
        <w:t xml:space="preserve"> aware their absence will occur and complete the Absence Reporting Form immediately upon their return to work.</w:t>
      </w:r>
    </w:p>
    <w:p w:rsidR="008A6155" w:rsidRDefault="008A6155" w:rsidP="008A6155">
      <w:pPr>
        <w:spacing w:after="0"/>
        <w:rPr>
          <w:rFonts w:asciiTheme="minorHAnsi" w:hAnsiTheme="minorHAnsi"/>
          <w:sz w:val="22"/>
          <w:szCs w:val="22"/>
        </w:rPr>
      </w:pPr>
    </w:p>
    <w:p w:rsidR="00E953DD" w:rsidRPr="008A6155" w:rsidRDefault="001834DB" w:rsidP="008A6155">
      <w:pPr>
        <w:spacing w:after="0"/>
        <w:rPr>
          <w:rFonts w:asciiTheme="minorHAnsi" w:hAnsiTheme="minorHAnsi"/>
          <w:sz w:val="22"/>
          <w:szCs w:val="22"/>
        </w:rPr>
      </w:pPr>
      <w:r w:rsidRPr="008A6155">
        <w:rPr>
          <w:rFonts w:asciiTheme="minorHAnsi" w:hAnsiTheme="minorHAnsi"/>
          <w:sz w:val="22"/>
          <w:szCs w:val="22"/>
        </w:rPr>
        <w:t xml:space="preserve">Regular </w:t>
      </w:r>
      <w:r w:rsidR="004D0A8C" w:rsidRPr="008A6155">
        <w:rPr>
          <w:rFonts w:asciiTheme="minorHAnsi" w:hAnsiTheme="minorHAnsi"/>
          <w:sz w:val="22"/>
          <w:szCs w:val="22"/>
        </w:rPr>
        <w:t>attendance is essential to the district’s success and is among the factors considered in making assignments, filling vacancies, and in making decisions regarding continued employment.</w:t>
      </w:r>
    </w:p>
    <w:p w:rsidR="008A6155" w:rsidRDefault="008A6155" w:rsidP="008A6155">
      <w:pPr>
        <w:spacing w:after="0"/>
        <w:rPr>
          <w:rFonts w:asciiTheme="minorHAnsi" w:hAnsiTheme="minorHAnsi"/>
          <w:sz w:val="22"/>
          <w:szCs w:val="22"/>
        </w:rPr>
      </w:pPr>
    </w:p>
    <w:p w:rsidR="001834DB" w:rsidRPr="008A6155" w:rsidRDefault="004D0A8C" w:rsidP="008A6155">
      <w:pPr>
        <w:spacing w:after="0"/>
        <w:rPr>
          <w:rFonts w:asciiTheme="minorHAnsi" w:hAnsiTheme="minorHAnsi"/>
          <w:sz w:val="22"/>
          <w:szCs w:val="22"/>
        </w:rPr>
      </w:pPr>
      <w:r w:rsidRPr="008A6155">
        <w:rPr>
          <w:rFonts w:asciiTheme="minorHAnsi" w:hAnsiTheme="minorHAnsi"/>
          <w:sz w:val="22"/>
          <w:szCs w:val="22"/>
        </w:rPr>
        <w:t>The district may require verification from physicians or others as it relates to absences where over-utilization or misuse is suspected, or when other conditions warrant.</w:t>
      </w:r>
    </w:p>
    <w:p w:rsidR="008A6155" w:rsidRDefault="008A6155" w:rsidP="008A6155">
      <w:pPr>
        <w:pStyle w:val="Heading3"/>
        <w:spacing w:before="0" w:after="0"/>
        <w:rPr>
          <w:rFonts w:asciiTheme="minorHAnsi" w:hAnsiTheme="minorHAnsi"/>
          <w:sz w:val="22"/>
          <w:szCs w:val="22"/>
        </w:rPr>
      </w:pPr>
    </w:p>
    <w:p w:rsidR="00820E4E" w:rsidRPr="008A6155" w:rsidRDefault="001C3F66" w:rsidP="008A6155">
      <w:pPr>
        <w:pStyle w:val="Heading3"/>
        <w:spacing w:before="0" w:after="0"/>
        <w:rPr>
          <w:rFonts w:asciiTheme="minorHAnsi" w:hAnsiTheme="minorHAnsi"/>
          <w:sz w:val="22"/>
          <w:szCs w:val="22"/>
        </w:rPr>
      </w:pPr>
      <w:r w:rsidRPr="008A6155">
        <w:rPr>
          <w:rFonts w:asciiTheme="minorHAnsi" w:hAnsiTheme="minorHAnsi"/>
          <w:sz w:val="22"/>
          <w:szCs w:val="22"/>
        </w:rPr>
        <w:t xml:space="preserve">VACATION, </w:t>
      </w:r>
      <w:r w:rsidR="00646CAF" w:rsidRPr="008A6155">
        <w:rPr>
          <w:rFonts w:asciiTheme="minorHAnsi" w:hAnsiTheme="minorHAnsi"/>
          <w:sz w:val="22"/>
          <w:szCs w:val="22"/>
        </w:rPr>
        <w:t xml:space="preserve">SICK LEAVE DAYS, HOLIDAYS, </w:t>
      </w:r>
      <w:r w:rsidRPr="008A6155">
        <w:rPr>
          <w:rFonts w:asciiTheme="minorHAnsi" w:hAnsiTheme="minorHAnsi"/>
          <w:sz w:val="22"/>
          <w:szCs w:val="22"/>
        </w:rPr>
        <w:t xml:space="preserve">PERSONAL BUSINESS, </w:t>
      </w:r>
      <w:r w:rsidR="00EE5D9D" w:rsidRPr="008A6155">
        <w:rPr>
          <w:rFonts w:asciiTheme="minorHAnsi" w:hAnsiTheme="minorHAnsi"/>
          <w:sz w:val="22"/>
          <w:szCs w:val="22"/>
        </w:rPr>
        <w:t xml:space="preserve">AND </w:t>
      </w:r>
      <w:r w:rsidR="00820E4E" w:rsidRPr="008A6155">
        <w:rPr>
          <w:rFonts w:asciiTheme="minorHAnsi" w:hAnsiTheme="minorHAnsi"/>
          <w:sz w:val="22"/>
          <w:szCs w:val="22"/>
        </w:rPr>
        <w:t>UNPAID LEAVES</w:t>
      </w:r>
    </w:p>
    <w:p w:rsidR="00D727F5" w:rsidRPr="008A6155" w:rsidRDefault="007201CF" w:rsidP="008A6155">
      <w:pPr>
        <w:spacing w:after="0"/>
        <w:rPr>
          <w:rFonts w:asciiTheme="minorHAnsi" w:hAnsiTheme="minorHAnsi"/>
          <w:sz w:val="22"/>
          <w:szCs w:val="22"/>
        </w:rPr>
      </w:pPr>
      <w:r w:rsidRPr="008A6155">
        <w:rPr>
          <w:rFonts w:asciiTheme="minorHAnsi" w:hAnsiTheme="minorHAnsi"/>
          <w:sz w:val="22"/>
          <w:szCs w:val="22"/>
        </w:rPr>
        <w:t xml:space="preserve">Sick leave, personal business, and vacation days are credited in advance </w:t>
      </w:r>
      <w:r w:rsidR="00DA2CFB" w:rsidRPr="008A6155">
        <w:rPr>
          <w:rFonts w:asciiTheme="minorHAnsi" w:hAnsiTheme="minorHAnsi"/>
          <w:sz w:val="22"/>
          <w:szCs w:val="22"/>
        </w:rPr>
        <w:t>on</w:t>
      </w:r>
      <w:r w:rsidR="00910BF8" w:rsidRPr="008A6155">
        <w:rPr>
          <w:rFonts w:asciiTheme="minorHAnsi" w:hAnsiTheme="minorHAnsi"/>
          <w:sz w:val="22"/>
          <w:szCs w:val="22"/>
        </w:rPr>
        <w:t xml:space="preserve"> </w:t>
      </w:r>
      <w:r w:rsidR="00C15088" w:rsidRPr="008A6155">
        <w:rPr>
          <w:rFonts w:asciiTheme="minorHAnsi" w:hAnsiTheme="minorHAnsi"/>
          <w:sz w:val="22"/>
          <w:szCs w:val="22"/>
        </w:rPr>
        <w:t>July 1 each fiscal</w:t>
      </w:r>
      <w:r w:rsidR="00910BF8" w:rsidRPr="008A6155">
        <w:rPr>
          <w:rFonts w:asciiTheme="minorHAnsi" w:hAnsiTheme="minorHAnsi"/>
          <w:sz w:val="22"/>
          <w:szCs w:val="22"/>
        </w:rPr>
        <w:t xml:space="preserve"> year </w:t>
      </w:r>
      <w:r w:rsidRPr="008A6155">
        <w:rPr>
          <w:rFonts w:asciiTheme="minorHAnsi" w:hAnsiTheme="minorHAnsi"/>
          <w:sz w:val="22"/>
          <w:szCs w:val="22"/>
        </w:rPr>
        <w:t>in anticipation of the employee completi</w:t>
      </w:r>
      <w:r w:rsidR="00C15088" w:rsidRPr="008A6155">
        <w:rPr>
          <w:rFonts w:asciiTheme="minorHAnsi" w:hAnsiTheme="minorHAnsi"/>
          <w:sz w:val="22"/>
          <w:szCs w:val="22"/>
        </w:rPr>
        <w:t>ng the entire work year. Partial years of service as a result of a mid</w:t>
      </w:r>
      <w:r w:rsidR="00951D77" w:rsidRPr="008A6155">
        <w:rPr>
          <w:rFonts w:asciiTheme="minorHAnsi" w:hAnsiTheme="minorHAnsi"/>
          <w:sz w:val="22"/>
          <w:szCs w:val="22"/>
        </w:rPr>
        <w:t>-</w:t>
      </w:r>
      <w:r w:rsidR="00C15088" w:rsidRPr="008A6155">
        <w:rPr>
          <w:rFonts w:asciiTheme="minorHAnsi" w:hAnsiTheme="minorHAnsi"/>
          <w:sz w:val="22"/>
          <w:szCs w:val="22"/>
        </w:rPr>
        <w:t xml:space="preserve">year hire or termination, unpaid leave of absence, or other reasons will result in a pro-ration of </w:t>
      </w:r>
      <w:r w:rsidR="001834DB" w:rsidRPr="008A6155">
        <w:rPr>
          <w:rFonts w:asciiTheme="minorHAnsi" w:hAnsiTheme="minorHAnsi"/>
          <w:sz w:val="22"/>
          <w:szCs w:val="22"/>
        </w:rPr>
        <w:t>the annual</w:t>
      </w:r>
      <w:r w:rsidR="00951D77" w:rsidRPr="008A6155">
        <w:rPr>
          <w:rFonts w:asciiTheme="minorHAnsi" w:hAnsiTheme="minorHAnsi"/>
          <w:sz w:val="22"/>
          <w:szCs w:val="22"/>
        </w:rPr>
        <w:t>ly</w:t>
      </w:r>
      <w:r w:rsidR="001834DB" w:rsidRPr="008A6155">
        <w:rPr>
          <w:rFonts w:asciiTheme="minorHAnsi" w:hAnsiTheme="minorHAnsi"/>
          <w:sz w:val="22"/>
          <w:szCs w:val="22"/>
        </w:rPr>
        <w:t xml:space="preserve"> awarded </w:t>
      </w:r>
      <w:r w:rsidR="00C15088" w:rsidRPr="008A6155">
        <w:rPr>
          <w:rFonts w:asciiTheme="minorHAnsi" w:hAnsiTheme="minorHAnsi"/>
          <w:sz w:val="22"/>
          <w:szCs w:val="22"/>
        </w:rPr>
        <w:t xml:space="preserve">vacation, sick, and personal business days. Reimbursement </w:t>
      </w:r>
      <w:r w:rsidR="001834DB" w:rsidRPr="008A6155">
        <w:rPr>
          <w:rFonts w:asciiTheme="minorHAnsi" w:hAnsiTheme="minorHAnsi"/>
          <w:sz w:val="22"/>
          <w:szCs w:val="22"/>
        </w:rPr>
        <w:t xml:space="preserve">to the district </w:t>
      </w:r>
      <w:r w:rsidR="00C15088" w:rsidRPr="008A6155">
        <w:rPr>
          <w:rFonts w:asciiTheme="minorHAnsi" w:hAnsiTheme="minorHAnsi"/>
          <w:sz w:val="22"/>
          <w:szCs w:val="22"/>
        </w:rPr>
        <w:t>will be required if all sick days are used and the employee severs employment, or bec</w:t>
      </w:r>
      <w:r w:rsidR="001834DB" w:rsidRPr="008A6155">
        <w:rPr>
          <w:rFonts w:asciiTheme="minorHAnsi" w:hAnsiTheme="minorHAnsi"/>
          <w:sz w:val="22"/>
          <w:szCs w:val="22"/>
        </w:rPr>
        <w:t>o</w:t>
      </w:r>
      <w:r w:rsidR="00C15088" w:rsidRPr="008A6155">
        <w:rPr>
          <w:rFonts w:asciiTheme="minorHAnsi" w:hAnsiTheme="minorHAnsi"/>
          <w:sz w:val="22"/>
          <w:szCs w:val="22"/>
        </w:rPr>
        <w:t>me</w:t>
      </w:r>
      <w:r w:rsidR="001834DB" w:rsidRPr="008A6155">
        <w:rPr>
          <w:rFonts w:asciiTheme="minorHAnsi" w:hAnsiTheme="minorHAnsi"/>
          <w:sz w:val="22"/>
          <w:szCs w:val="22"/>
        </w:rPr>
        <w:t>s</w:t>
      </w:r>
      <w:r w:rsidR="00C15088" w:rsidRPr="008A6155">
        <w:rPr>
          <w:rFonts w:asciiTheme="minorHAnsi" w:hAnsiTheme="minorHAnsi"/>
          <w:sz w:val="22"/>
          <w:szCs w:val="22"/>
        </w:rPr>
        <w:t xml:space="preserve"> disabled, prior to the end of the fiscal year. </w:t>
      </w:r>
      <w:r w:rsidR="001C3F66" w:rsidRPr="008A6155">
        <w:rPr>
          <w:rFonts w:asciiTheme="minorHAnsi" w:hAnsiTheme="minorHAnsi"/>
          <w:sz w:val="22"/>
          <w:szCs w:val="22"/>
        </w:rPr>
        <w:t>Scheduling of</w:t>
      </w:r>
      <w:r w:rsidR="00D727F5" w:rsidRPr="008A6155">
        <w:rPr>
          <w:rFonts w:asciiTheme="minorHAnsi" w:hAnsiTheme="minorHAnsi"/>
          <w:sz w:val="22"/>
          <w:szCs w:val="22"/>
        </w:rPr>
        <w:t xml:space="preserve"> leave days of all type</w:t>
      </w:r>
      <w:r w:rsidR="00DA2CFB" w:rsidRPr="008A6155">
        <w:rPr>
          <w:rFonts w:asciiTheme="minorHAnsi" w:hAnsiTheme="minorHAnsi"/>
          <w:sz w:val="22"/>
          <w:szCs w:val="22"/>
        </w:rPr>
        <w:t>s</w:t>
      </w:r>
      <w:r w:rsidR="001834DB" w:rsidRPr="008A6155">
        <w:rPr>
          <w:rFonts w:asciiTheme="minorHAnsi" w:hAnsiTheme="minorHAnsi"/>
          <w:sz w:val="22"/>
          <w:szCs w:val="22"/>
        </w:rPr>
        <w:t xml:space="preserve"> is</w:t>
      </w:r>
      <w:r w:rsidR="00D727F5" w:rsidRPr="008A6155">
        <w:rPr>
          <w:rFonts w:asciiTheme="minorHAnsi" w:hAnsiTheme="minorHAnsi"/>
          <w:sz w:val="22"/>
          <w:szCs w:val="22"/>
        </w:rPr>
        <w:t xml:space="preserve"> subject to supervisory approval.</w:t>
      </w:r>
    </w:p>
    <w:p w:rsidR="009507CA" w:rsidRPr="008A6155" w:rsidRDefault="009507CA" w:rsidP="008A6155">
      <w:pPr>
        <w:numPr>
          <w:ilvl w:val="0"/>
          <w:numId w:val="4"/>
        </w:numPr>
        <w:spacing w:after="0"/>
        <w:rPr>
          <w:rFonts w:asciiTheme="minorHAnsi" w:hAnsiTheme="minorHAnsi"/>
          <w:sz w:val="22"/>
          <w:szCs w:val="22"/>
        </w:rPr>
      </w:pPr>
      <w:bookmarkStart w:id="0" w:name="_GoBack"/>
      <w:bookmarkEnd w:id="0"/>
      <w:r w:rsidRPr="008A6155">
        <w:rPr>
          <w:rFonts w:asciiTheme="minorHAnsi" w:hAnsiTheme="minorHAnsi"/>
          <w:sz w:val="22"/>
          <w:szCs w:val="22"/>
        </w:rPr>
        <w:t>Sick Leave</w:t>
      </w:r>
    </w:p>
    <w:p w:rsidR="001E1E4A" w:rsidRPr="008A6155" w:rsidRDefault="00676AF2" w:rsidP="008A6155">
      <w:pPr>
        <w:numPr>
          <w:ilvl w:val="1"/>
          <w:numId w:val="4"/>
        </w:numPr>
        <w:spacing w:after="0"/>
        <w:rPr>
          <w:rFonts w:asciiTheme="minorHAnsi" w:hAnsiTheme="minorHAnsi"/>
          <w:sz w:val="22"/>
          <w:szCs w:val="22"/>
        </w:rPr>
      </w:pPr>
      <w:r w:rsidRPr="008A6155">
        <w:rPr>
          <w:rFonts w:asciiTheme="minorHAnsi" w:hAnsiTheme="minorHAnsi"/>
          <w:sz w:val="22"/>
          <w:szCs w:val="22"/>
        </w:rPr>
        <w:t>An employee shall earn paid sick leave at the rate of ten (10) sick leave days per fiscal year.</w:t>
      </w:r>
    </w:p>
    <w:p w:rsidR="007C1ECE" w:rsidRPr="008A6155" w:rsidRDefault="00672F33" w:rsidP="008A6155">
      <w:pPr>
        <w:numPr>
          <w:ilvl w:val="1"/>
          <w:numId w:val="4"/>
        </w:numPr>
        <w:spacing w:after="0"/>
        <w:rPr>
          <w:rFonts w:asciiTheme="minorHAnsi" w:hAnsiTheme="minorHAnsi"/>
          <w:sz w:val="22"/>
          <w:szCs w:val="22"/>
        </w:rPr>
      </w:pPr>
      <w:r w:rsidRPr="008A6155">
        <w:rPr>
          <w:rFonts w:asciiTheme="minorHAnsi" w:hAnsiTheme="minorHAnsi"/>
          <w:sz w:val="22"/>
          <w:szCs w:val="22"/>
        </w:rPr>
        <w:t>Paid sick leave may be utilized for illness or disability of the employee.</w:t>
      </w:r>
      <w:r w:rsidR="005155C7" w:rsidRPr="008A6155">
        <w:rPr>
          <w:rFonts w:asciiTheme="minorHAnsi" w:hAnsiTheme="minorHAnsi"/>
          <w:sz w:val="22"/>
          <w:szCs w:val="22"/>
        </w:rPr>
        <w:t xml:space="preserve"> Sick days may be used to attend to serious health matters related to the employee’s children</w:t>
      </w:r>
      <w:r w:rsidR="00DA2CFB" w:rsidRPr="008A6155">
        <w:rPr>
          <w:rFonts w:asciiTheme="minorHAnsi" w:hAnsiTheme="minorHAnsi"/>
          <w:sz w:val="22"/>
          <w:szCs w:val="22"/>
        </w:rPr>
        <w:t>,</w:t>
      </w:r>
      <w:r w:rsidR="005155C7" w:rsidRPr="008A6155">
        <w:rPr>
          <w:rFonts w:asciiTheme="minorHAnsi" w:hAnsiTheme="minorHAnsi"/>
          <w:sz w:val="22"/>
          <w:szCs w:val="22"/>
        </w:rPr>
        <w:t xml:space="preserve"> spouse, </w:t>
      </w:r>
      <w:r w:rsidR="00DA2CFB" w:rsidRPr="008A6155">
        <w:rPr>
          <w:rFonts w:asciiTheme="minorHAnsi" w:hAnsiTheme="minorHAnsi"/>
          <w:sz w:val="22"/>
          <w:szCs w:val="22"/>
        </w:rPr>
        <w:t xml:space="preserve">or other family members </w:t>
      </w:r>
      <w:r w:rsidR="005155C7" w:rsidRPr="008A6155">
        <w:rPr>
          <w:rFonts w:asciiTheme="minorHAnsi" w:hAnsiTheme="minorHAnsi"/>
          <w:sz w:val="22"/>
          <w:szCs w:val="22"/>
        </w:rPr>
        <w:t>subject to approval of supervision.</w:t>
      </w:r>
    </w:p>
    <w:p w:rsidR="00690FDF" w:rsidRPr="008A6155" w:rsidRDefault="0069327B" w:rsidP="008A6155">
      <w:pPr>
        <w:numPr>
          <w:ilvl w:val="1"/>
          <w:numId w:val="4"/>
        </w:numPr>
        <w:spacing w:after="0"/>
        <w:rPr>
          <w:rFonts w:asciiTheme="minorHAnsi" w:hAnsiTheme="minorHAnsi"/>
          <w:sz w:val="22"/>
          <w:szCs w:val="22"/>
        </w:rPr>
      </w:pPr>
      <w:r w:rsidRPr="008A6155">
        <w:rPr>
          <w:rFonts w:asciiTheme="minorHAnsi" w:hAnsiTheme="minorHAnsi"/>
          <w:sz w:val="22"/>
          <w:szCs w:val="22"/>
        </w:rPr>
        <w:t>I</w:t>
      </w:r>
      <w:r w:rsidR="009F1AE3" w:rsidRPr="008A6155">
        <w:rPr>
          <w:rFonts w:asciiTheme="minorHAnsi" w:hAnsiTheme="minorHAnsi"/>
          <w:sz w:val="22"/>
          <w:szCs w:val="22"/>
        </w:rPr>
        <w:t>n the event the employee is absent from work due to a compensable injury under the Worker’s Compensation Act, the employee’s individual paid leave day accumulation will be deducted on a prorated basis to the extent permitted by law to offset the differences between regular daily pay and the amount provided under the Act. An employee will not accrue paid leave time, under the provision, during the time prorated sick leave is utilized.</w:t>
      </w:r>
    </w:p>
    <w:p w:rsidR="002B2386" w:rsidRPr="008A6155" w:rsidRDefault="009F1AE3" w:rsidP="008A6155">
      <w:pPr>
        <w:numPr>
          <w:ilvl w:val="1"/>
          <w:numId w:val="4"/>
        </w:numPr>
        <w:spacing w:after="0"/>
        <w:rPr>
          <w:rFonts w:asciiTheme="minorHAnsi" w:hAnsiTheme="minorHAnsi"/>
          <w:sz w:val="22"/>
          <w:szCs w:val="22"/>
        </w:rPr>
      </w:pPr>
      <w:r w:rsidRPr="008A6155">
        <w:rPr>
          <w:rFonts w:asciiTheme="minorHAnsi" w:hAnsiTheme="minorHAnsi"/>
          <w:sz w:val="22"/>
          <w:szCs w:val="22"/>
        </w:rPr>
        <w:lastRenderedPageBreak/>
        <w:t>Sick leave may be accumulated from year to year with unlimited accumulation</w:t>
      </w:r>
      <w:r w:rsidR="006B2C82" w:rsidRPr="008A6155">
        <w:rPr>
          <w:rFonts w:asciiTheme="minorHAnsi" w:hAnsiTheme="minorHAnsi"/>
          <w:sz w:val="22"/>
          <w:szCs w:val="22"/>
        </w:rPr>
        <w:t>.</w:t>
      </w:r>
    </w:p>
    <w:p w:rsidR="00DA2CFB" w:rsidRPr="008A6155" w:rsidRDefault="009F1AE3" w:rsidP="008A6155">
      <w:pPr>
        <w:numPr>
          <w:ilvl w:val="1"/>
          <w:numId w:val="4"/>
        </w:numPr>
        <w:spacing w:after="0"/>
        <w:rPr>
          <w:rFonts w:asciiTheme="minorHAnsi" w:hAnsiTheme="minorHAnsi"/>
          <w:sz w:val="22"/>
          <w:szCs w:val="22"/>
        </w:rPr>
      </w:pPr>
      <w:r w:rsidRPr="008A6155">
        <w:rPr>
          <w:rFonts w:asciiTheme="minorHAnsi" w:hAnsiTheme="minorHAnsi"/>
          <w:sz w:val="22"/>
          <w:szCs w:val="22"/>
        </w:rPr>
        <w:t xml:space="preserve">If none of the annual sick leave allowance is used during the </w:t>
      </w:r>
      <w:r w:rsidR="00CE4297" w:rsidRPr="008A6155">
        <w:rPr>
          <w:rFonts w:asciiTheme="minorHAnsi" w:hAnsiTheme="minorHAnsi"/>
          <w:sz w:val="22"/>
          <w:szCs w:val="22"/>
        </w:rPr>
        <w:t>fiscal</w:t>
      </w:r>
      <w:r w:rsidRPr="008A6155">
        <w:rPr>
          <w:rFonts w:asciiTheme="minorHAnsi" w:hAnsiTheme="minorHAnsi"/>
          <w:sz w:val="22"/>
          <w:szCs w:val="22"/>
        </w:rPr>
        <w:t xml:space="preserve"> year, the employee shall be paid a bonus of one (1) additional day’s pay </w:t>
      </w:r>
      <w:r w:rsidR="00CE4297" w:rsidRPr="008A6155">
        <w:rPr>
          <w:rFonts w:asciiTheme="minorHAnsi" w:hAnsiTheme="minorHAnsi"/>
          <w:sz w:val="22"/>
          <w:szCs w:val="22"/>
        </w:rPr>
        <w:t>based on the employee’s current</w:t>
      </w:r>
      <w:r w:rsidRPr="008A6155">
        <w:rPr>
          <w:rFonts w:asciiTheme="minorHAnsi" w:hAnsiTheme="minorHAnsi"/>
          <w:sz w:val="22"/>
          <w:szCs w:val="22"/>
        </w:rPr>
        <w:t xml:space="preserve"> rate of pay.</w:t>
      </w:r>
    </w:p>
    <w:p w:rsidR="002B2386" w:rsidRPr="008A6155" w:rsidRDefault="00FE0DDA" w:rsidP="008A6155">
      <w:pPr>
        <w:numPr>
          <w:ilvl w:val="0"/>
          <w:numId w:val="4"/>
        </w:numPr>
        <w:spacing w:after="0"/>
        <w:rPr>
          <w:rFonts w:asciiTheme="minorHAnsi" w:hAnsiTheme="minorHAnsi"/>
          <w:sz w:val="22"/>
          <w:szCs w:val="22"/>
        </w:rPr>
      </w:pPr>
      <w:r w:rsidRPr="008A6155">
        <w:rPr>
          <w:rFonts w:asciiTheme="minorHAnsi" w:hAnsiTheme="minorHAnsi"/>
          <w:sz w:val="22"/>
          <w:szCs w:val="22"/>
        </w:rPr>
        <w:t>Vacation</w:t>
      </w:r>
    </w:p>
    <w:p w:rsidR="006D7056" w:rsidRPr="008A6155" w:rsidRDefault="00DA2CFB" w:rsidP="008A6155">
      <w:pPr>
        <w:numPr>
          <w:ilvl w:val="1"/>
          <w:numId w:val="4"/>
        </w:numPr>
        <w:spacing w:after="0"/>
        <w:rPr>
          <w:rFonts w:asciiTheme="minorHAnsi" w:hAnsiTheme="minorHAnsi"/>
          <w:sz w:val="22"/>
          <w:szCs w:val="22"/>
        </w:rPr>
      </w:pPr>
      <w:r w:rsidRPr="008A6155">
        <w:rPr>
          <w:rFonts w:asciiTheme="minorHAnsi" w:hAnsiTheme="minorHAnsi"/>
          <w:sz w:val="22"/>
          <w:szCs w:val="22"/>
        </w:rPr>
        <w:t xml:space="preserve">Regular employment of at least </w:t>
      </w:r>
      <w:r w:rsidR="002C2F09" w:rsidRPr="008A6155">
        <w:rPr>
          <w:rFonts w:asciiTheme="minorHAnsi" w:hAnsiTheme="minorHAnsi"/>
          <w:sz w:val="22"/>
          <w:szCs w:val="22"/>
        </w:rPr>
        <w:t>fifty (</w:t>
      </w:r>
      <w:r w:rsidRPr="008A6155">
        <w:rPr>
          <w:rFonts w:asciiTheme="minorHAnsi" w:hAnsiTheme="minorHAnsi"/>
          <w:sz w:val="22"/>
          <w:szCs w:val="22"/>
        </w:rPr>
        <w:t>5</w:t>
      </w:r>
      <w:r w:rsidR="00CE4297" w:rsidRPr="008A6155">
        <w:rPr>
          <w:rFonts w:asciiTheme="minorHAnsi" w:hAnsiTheme="minorHAnsi"/>
          <w:sz w:val="22"/>
          <w:szCs w:val="22"/>
        </w:rPr>
        <w:t>0</w:t>
      </w:r>
      <w:r w:rsidR="002C2F09" w:rsidRPr="008A6155">
        <w:rPr>
          <w:rFonts w:asciiTheme="minorHAnsi" w:hAnsiTheme="minorHAnsi"/>
          <w:sz w:val="22"/>
          <w:szCs w:val="22"/>
        </w:rPr>
        <w:t>)</w:t>
      </w:r>
      <w:r w:rsidRPr="008A6155">
        <w:rPr>
          <w:rFonts w:asciiTheme="minorHAnsi" w:hAnsiTheme="minorHAnsi"/>
          <w:sz w:val="22"/>
          <w:szCs w:val="22"/>
        </w:rPr>
        <w:t xml:space="preserve"> weeks per year is required to qualify for vacation benefits. Any employee working less than a fifty-two </w:t>
      </w:r>
      <w:r w:rsidR="002C2F09" w:rsidRPr="008A6155">
        <w:rPr>
          <w:rFonts w:asciiTheme="minorHAnsi" w:hAnsiTheme="minorHAnsi"/>
          <w:sz w:val="22"/>
          <w:szCs w:val="22"/>
        </w:rPr>
        <w:t xml:space="preserve">(52) </w:t>
      </w:r>
      <w:r w:rsidR="00CE4297" w:rsidRPr="008A6155">
        <w:rPr>
          <w:rFonts w:asciiTheme="minorHAnsi" w:hAnsiTheme="minorHAnsi"/>
          <w:sz w:val="22"/>
          <w:szCs w:val="22"/>
        </w:rPr>
        <w:t>week year will</w:t>
      </w:r>
      <w:r w:rsidRPr="008A6155">
        <w:rPr>
          <w:rFonts w:asciiTheme="minorHAnsi" w:hAnsiTheme="minorHAnsi"/>
          <w:sz w:val="22"/>
          <w:szCs w:val="22"/>
        </w:rPr>
        <w:t xml:space="preserve"> be eligible for a prorated number of vacation days. </w:t>
      </w:r>
      <w:r w:rsidR="00492CB0" w:rsidRPr="008A6155">
        <w:rPr>
          <w:rFonts w:asciiTheme="minorHAnsi" w:hAnsiTheme="minorHAnsi"/>
          <w:sz w:val="22"/>
          <w:szCs w:val="22"/>
        </w:rPr>
        <w:t xml:space="preserve">Any employee working less than </w:t>
      </w:r>
      <w:r w:rsidR="002C2F09" w:rsidRPr="008A6155">
        <w:rPr>
          <w:rFonts w:asciiTheme="minorHAnsi" w:hAnsiTheme="minorHAnsi"/>
          <w:sz w:val="22"/>
          <w:szCs w:val="22"/>
        </w:rPr>
        <w:t>forty (</w:t>
      </w:r>
      <w:r w:rsidR="00492CB0" w:rsidRPr="008A6155">
        <w:rPr>
          <w:rFonts w:asciiTheme="minorHAnsi" w:hAnsiTheme="minorHAnsi"/>
          <w:sz w:val="22"/>
          <w:szCs w:val="22"/>
        </w:rPr>
        <w:t>40</w:t>
      </w:r>
      <w:r w:rsidR="002C2F09" w:rsidRPr="008A6155">
        <w:rPr>
          <w:rFonts w:asciiTheme="minorHAnsi" w:hAnsiTheme="minorHAnsi"/>
          <w:sz w:val="22"/>
          <w:szCs w:val="22"/>
        </w:rPr>
        <w:t>)</w:t>
      </w:r>
      <w:r w:rsidR="00492CB0" w:rsidRPr="008A6155">
        <w:rPr>
          <w:rFonts w:asciiTheme="minorHAnsi" w:hAnsiTheme="minorHAnsi"/>
          <w:sz w:val="22"/>
          <w:szCs w:val="22"/>
        </w:rPr>
        <w:t xml:space="preserve"> hours per week will be eligible for a prorated number of vacation days. </w:t>
      </w:r>
      <w:r w:rsidRPr="008A6155">
        <w:rPr>
          <w:rFonts w:asciiTheme="minorHAnsi" w:hAnsiTheme="minorHAnsi"/>
          <w:sz w:val="22"/>
          <w:szCs w:val="22"/>
        </w:rPr>
        <w:t xml:space="preserve">An </w:t>
      </w:r>
      <w:r w:rsidR="00555F75" w:rsidRPr="008A6155">
        <w:rPr>
          <w:rFonts w:asciiTheme="minorHAnsi" w:hAnsiTheme="minorHAnsi"/>
          <w:sz w:val="22"/>
          <w:szCs w:val="22"/>
        </w:rPr>
        <w:t>employee in a position scheduled for fifty-two (52) weeks per year shall earn vacation days in accordance with the following schedule</w:t>
      </w:r>
      <w:r w:rsidR="00EB01DF" w:rsidRPr="008A6155">
        <w:rPr>
          <w:rFonts w:asciiTheme="minorHAnsi" w:hAnsiTheme="minorHAnsi"/>
          <w:sz w:val="22"/>
          <w:szCs w:val="22"/>
        </w:rPr>
        <w:t>:</w:t>
      </w:r>
    </w:p>
    <w:p w:rsidR="006D7056" w:rsidRPr="008A6155" w:rsidRDefault="006D7056" w:rsidP="008A6155">
      <w:pPr>
        <w:numPr>
          <w:ilvl w:val="0"/>
          <w:numId w:val="5"/>
        </w:numPr>
        <w:spacing w:after="0"/>
        <w:rPr>
          <w:rFonts w:asciiTheme="minorHAnsi" w:hAnsiTheme="minorHAnsi"/>
          <w:sz w:val="22"/>
          <w:szCs w:val="22"/>
        </w:rPr>
      </w:pPr>
      <w:r w:rsidRPr="008A6155">
        <w:rPr>
          <w:rFonts w:asciiTheme="minorHAnsi" w:hAnsiTheme="minorHAnsi"/>
          <w:sz w:val="22"/>
          <w:szCs w:val="22"/>
        </w:rPr>
        <w:t>Year 1 through 10 years of service</w:t>
      </w:r>
      <w:r w:rsidRPr="008A6155">
        <w:rPr>
          <w:rFonts w:asciiTheme="minorHAnsi" w:hAnsiTheme="minorHAnsi"/>
          <w:sz w:val="22"/>
          <w:szCs w:val="22"/>
        </w:rPr>
        <w:tab/>
        <w:t>15 days</w:t>
      </w:r>
    </w:p>
    <w:p w:rsidR="006D7056" w:rsidRPr="008A6155" w:rsidRDefault="006D7056" w:rsidP="008A6155">
      <w:pPr>
        <w:numPr>
          <w:ilvl w:val="0"/>
          <w:numId w:val="5"/>
        </w:numPr>
        <w:spacing w:after="0"/>
        <w:rPr>
          <w:rFonts w:asciiTheme="minorHAnsi" w:hAnsiTheme="minorHAnsi"/>
          <w:sz w:val="22"/>
          <w:szCs w:val="22"/>
        </w:rPr>
      </w:pPr>
      <w:r w:rsidRPr="008A6155">
        <w:rPr>
          <w:rFonts w:asciiTheme="minorHAnsi" w:hAnsiTheme="minorHAnsi"/>
          <w:sz w:val="22"/>
          <w:szCs w:val="22"/>
        </w:rPr>
        <w:t>Year 11 through 15 years of service</w:t>
      </w:r>
      <w:r w:rsidRPr="008A6155">
        <w:rPr>
          <w:rFonts w:asciiTheme="minorHAnsi" w:hAnsiTheme="minorHAnsi"/>
          <w:sz w:val="22"/>
          <w:szCs w:val="22"/>
        </w:rPr>
        <w:tab/>
        <w:t>18 days</w:t>
      </w:r>
    </w:p>
    <w:p w:rsidR="006D7056" w:rsidRPr="008A6155" w:rsidRDefault="006D7056" w:rsidP="008A6155">
      <w:pPr>
        <w:numPr>
          <w:ilvl w:val="0"/>
          <w:numId w:val="5"/>
        </w:numPr>
        <w:spacing w:after="0"/>
        <w:rPr>
          <w:rFonts w:asciiTheme="minorHAnsi" w:hAnsiTheme="minorHAnsi"/>
          <w:sz w:val="22"/>
          <w:szCs w:val="22"/>
        </w:rPr>
      </w:pPr>
      <w:r w:rsidRPr="008A6155">
        <w:rPr>
          <w:rFonts w:asciiTheme="minorHAnsi" w:hAnsiTheme="minorHAnsi"/>
          <w:sz w:val="22"/>
          <w:szCs w:val="22"/>
        </w:rPr>
        <w:t>Year 16 through 20 years of service</w:t>
      </w:r>
      <w:r w:rsidRPr="008A6155">
        <w:rPr>
          <w:rFonts w:asciiTheme="minorHAnsi" w:hAnsiTheme="minorHAnsi"/>
          <w:sz w:val="22"/>
          <w:szCs w:val="22"/>
        </w:rPr>
        <w:tab/>
        <w:t>20 days</w:t>
      </w:r>
    </w:p>
    <w:p w:rsidR="00D84708" w:rsidRPr="008A6155" w:rsidRDefault="00D84708" w:rsidP="008A6155">
      <w:pPr>
        <w:numPr>
          <w:ilvl w:val="1"/>
          <w:numId w:val="4"/>
        </w:numPr>
        <w:spacing w:after="0"/>
        <w:rPr>
          <w:rFonts w:asciiTheme="minorHAnsi" w:hAnsiTheme="minorHAnsi"/>
          <w:sz w:val="22"/>
          <w:szCs w:val="22"/>
        </w:rPr>
      </w:pPr>
      <w:r w:rsidRPr="008A6155">
        <w:rPr>
          <w:rFonts w:asciiTheme="minorHAnsi" w:hAnsiTheme="minorHAnsi"/>
          <w:sz w:val="22"/>
          <w:szCs w:val="22"/>
        </w:rPr>
        <w:t xml:space="preserve">Request for paid vacation is subject to the </w:t>
      </w:r>
      <w:r w:rsidR="00DA2CFB" w:rsidRPr="008A6155">
        <w:rPr>
          <w:rFonts w:asciiTheme="minorHAnsi" w:hAnsiTheme="minorHAnsi"/>
          <w:sz w:val="22"/>
          <w:szCs w:val="22"/>
        </w:rPr>
        <w:t xml:space="preserve">approval of the </w:t>
      </w:r>
      <w:r w:rsidRPr="008A6155">
        <w:rPr>
          <w:rFonts w:asciiTheme="minorHAnsi" w:hAnsiTheme="minorHAnsi"/>
          <w:sz w:val="22"/>
          <w:szCs w:val="22"/>
        </w:rPr>
        <w:t xml:space="preserve">employee’s </w:t>
      </w:r>
      <w:r w:rsidR="00CE4297" w:rsidRPr="008A6155">
        <w:rPr>
          <w:rFonts w:asciiTheme="minorHAnsi" w:hAnsiTheme="minorHAnsi"/>
          <w:sz w:val="22"/>
          <w:szCs w:val="22"/>
        </w:rPr>
        <w:t xml:space="preserve">immediate </w:t>
      </w:r>
      <w:r w:rsidRPr="008A6155">
        <w:rPr>
          <w:rFonts w:asciiTheme="minorHAnsi" w:hAnsiTheme="minorHAnsi"/>
          <w:sz w:val="22"/>
          <w:szCs w:val="22"/>
        </w:rPr>
        <w:t>supervisor and Superintendent.</w:t>
      </w:r>
    </w:p>
    <w:p w:rsidR="00D84708" w:rsidRPr="008A6155" w:rsidRDefault="00D84708" w:rsidP="008A6155">
      <w:pPr>
        <w:numPr>
          <w:ilvl w:val="1"/>
          <w:numId w:val="4"/>
        </w:numPr>
        <w:spacing w:after="0"/>
        <w:rPr>
          <w:rFonts w:asciiTheme="minorHAnsi" w:hAnsiTheme="minorHAnsi"/>
          <w:sz w:val="22"/>
          <w:szCs w:val="22"/>
        </w:rPr>
      </w:pPr>
      <w:r w:rsidRPr="008A6155">
        <w:rPr>
          <w:rFonts w:asciiTheme="minorHAnsi" w:hAnsiTheme="minorHAnsi"/>
          <w:sz w:val="22"/>
          <w:szCs w:val="22"/>
        </w:rPr>
        <w:t xml:space="preserve">All requests must be submitted at least </w:t>
      </w:r>
      <w:r w:rsidR="00DF09AD" w:rsidRPr="008A6155">
        <w:rPr>
          <w:rFonts w:asciiTheme="minorHAnsi" w:hAnsiTheme="minorHAnsi"/>
          <w:sz w:val="22"/>
          <w:szCs w:val="22"/>
        </w:rPr>
        <w:t>two (2)</w:t>
      </w:r>
      <w:r w:rsidRPr="008A6155">
        <w:rPr>
          <w:rFonts w:asciiTheme="minorHAnsi" w:hAnsiTheme="minorHAnsi"/>
          <w:sz w:val="22"/>
          <w:szCs w:val="22"/>
        </w:rPr>
        <w:t xml:space="preserve"> days in advance, unless amended by the employee’s supervisor.</w:t>
      </w:r>
    </w:p>
    <w:p w:rsidR="00D84708" w:rsidRPr="008A6155" w:rsidRDefault="00D84708" w:rsidP="008A6155">
      <w:pPr>
        <w:numPr>
          <w:ilvl w:val="1"/>
          <w:numId w:val="4"/>
        </w:numPr>
        <w:spacing w:after="0"/>
        <w:rPr>
          <w:rFonts w:asciiTheme="minorHAnsi" w:hAnsiTheme="minorHAnsi"/>
          <w:sz w:val="22"/>
          <w:szCs w:val="22"/>
        </w:rPr>
      </w:pPr>
      <w:r w:rsidRPr="008A6155">
        <w:rPr>
          <w:rFonts w:asciiTheme="minorHAnsi" w:hAnsiTheme="minorHAnsi"/>
          <w:sz w:val="22"/>
          <w:szCs w:val="22"/>
        </w:rPr>
        <w:t>A maximum of five (5) unused vacation days remaining at the end of the fiscal year (June 30) may be carried forward into the next fiscal year. Any unused days in excess of five (5) days may not be carried over to the next year</w:t>
      </w:r>
      <w:r w:rsidR="00DF09AD" w:rsidRPr="008A6155">
        <w:rPr>
          <w:rFonts w:asciiTheme="minorHAnsi" w:hAnsiTheme="minorHAnsi"/>
          <w:sz w:val="22"/>
          <w:szCs w:val="22"/>
        </w:rPr>
        <w:t>. Pay</w:t>
      </w:r>
      <w:r w:rsidRPr="008A6155">
        <w:rPr>
          <w:rFonts w:asciiTheme="minorHAnsi" w:hAnsiTheme="minorHAnsi"/>
          <w:sz w:val="22"/>
          <w:szCs w:val="22"/>
        </w:rPr>
        <w:t>ment will not be made for unused days.</w:t>
      </w:r>
    </w:p>
    <w:p w:rsidR="00D84708" w:rsidRPr="008A6155" w:rsidRDefault="00D84708" w:rsidP="008A6155">
      <w:pPr>
        <w:numPr>
          <w:ilvl w:val="1"/>
          <w:numId w:val="4"/>
        </w:numPr>
        <w:spacing w:after="0"/>
        <w:rPr>
          <w:rFonts w:asciiTheme="minorHAnsi" w:hAnsiTheme="minorHAnsi"/>
          <w:sz w:val="22"/>
          <w:szCs w:val="22"/>
        </w:rPr>
      </w:pPr>
      <w:r w:rsidRPr="008A6155">
        <w:rPr>
          <w:rFonts w:asciiTheme="minorHAnsi" w:hAnsiTheme="minorHAnsi"/>
          <w:sz w:val="22"/>
          <w:szCs w:val="22"/>
        </w:rPr>
        <w:t xml:space="preserve">Upon </w:t>
      </w:r>
      <w:r w:rsidR="006F7D73" w:rsidRPr="008A6155">
        <w:rPr>
          <w:rFonts w:asciiTheme="minorHAnsi" w:hAnsiTheme="minorHAnsi"/>
          <w:sz w:val="22"/>
          <w:szCs w:val="22"/>
        </w:rPr>
        <w:t xml:space="preserve">termination of employment, unused vacation days </w:t>
      </w:r>
      <w:r w:rsidR="00DA2CFB" w:rsidRPr="008A6155">
        <w:rPr>
          <w:rFonts w:asciiTheme="minorHAnsi" w:hAnsiTheme="minorHAnsi"/>
          <w:sz w:val="22"/>
          <w:szCs w:val="22"/>
        </w:rPr>
        <w:t xml:space="preserve">may </w:t>
      </w:r>
      <w:r w:rsidR="006F7D73" w:rsidRPr="008A6155">
        <w:rPr>
          <w:rFonts w:asciiTheme="minorHAnsi" w:hAnsiTheme="minorHAnsi"/>
          <w:sz w:val="22"/>
          <w:szCs w:val="22"/>
        </w:rPr>
        <w:t>be reimbursed to the employee based on the employee’s daily rate of pay. Any reimbursement is subject to the approval of the Superintendent or designee.</w:t>
      </w:r>
    </w:p>
    <w:p w:rsidR="0054742E" w:rsidRPr="008A6155" w:rsidRDefault="0054742E" w:rsidP="008A6155">
      <w:pPr>
        <w:numPr>
          <w:ilvl w:val="0"/>
          <w:numId w:val="4"/>
        </w:numPr>
        <w:spacing w:after="0"/>
        <w:rPr>
          <w:rFonts w:asciiTheme="minorHAnsi" w:hAnsiTheme="minorHAnsi"/>
          <w:sz w:val="22"/>
          <w:szCs w:val="22"/>
        </w:rPr>
      </w:pPr>
      <w:r w:rsidRPr="008A6155">
        <w:rPr>
          <w:rFonts w:asciiTheme="minorHAnsi" w:hAnsiTheme="minorHAnsi"/>
          <w:sz w:val="22"/>
          <w:szCs w:val="22"/>
        </w:rPr>
        <w:t>Holidays</w:t>
      </w:r>
    </w:p>
    <w:p w:rsidR="00F62CAF" w:rsidRPr="008A6155" w:rsidRDefault="001415D9" w:rsidP="008A6155">
      <w:pPr>
        <w:numPr>
          <w:ilvl w:val="1"/>
          <w:numId w:val="4"/>
        </w:numPr>
        <w:spacing w:after="0"/>
        <w:rPr>
          <w:rFonts w:asciiTheme="minorHAnsi" w:hAnsiTheme="minorHAnsi"/>
          <w:sz w:val="22"/>
          <w:szCs w:val="22"/>
        </w:rPr>
      </w:pPr>
      <w:r w:rsidRPr="008A6155">
        <w:rPr>
          <w:rFonts w:asciiTheme="minorHAnsi" w:hAnsiTheme="minorHAnsi"/>
          <w:sz w:val="22"/>
          <w:szCs w:val="22"/>
        </w:rPr>
        <w:t>Employees will receive the following</w:t>
      </w:r>
      <w:r w:rsidR="00CE4297" w:rsidRPr="008A6155">
        <w:rPr>
          <w:rFonts w:asciiTheme="minorHAnsi" w:hAnsiTheme="minorHAnsi"/>
          <w:sz w:val="22"/>
          <w:szCs w:val="22"/>
        </w:rPr>
        <w:t xml:space="preserve"> ten (10) paid holidays:  Independence Day</w:t>
      </w:r>
      <w:r w:rsidRPr="008A6155">
        <w:rPr>
          <w:rFonts w:asciiTheme="minorHAnsi" w:hAnsiTheme="minorHAnsi"/>
          <w:sz w:val="22"/>
          <w:szCs w:val="22"/>
        </w:rPr>
        <w:t>, Labor Day, Thanksgiving Day, Friday after Thanksgiving, Christmas Eve Day, Christmas Day, New Year’s Eve Day, New Year’s Day, Good Friday, and Memorial Day.</w:t>
      </w:r>
      <w:r w:rsidR="007A5187" w:rsidRPr="008A6155">
        <w:rPr>
          <w:rFonts w:asciiTheme="minorHAnsi" w:hAnsiTheme="minorHAnsi"/>
          <w:sz w:val="22"/>
          <w:szCs w:val="22"/>
        </w:rPr>
        <w:t xml:space="preserve"> If Good Friday is designated as a day of instruction, an alternate working day will be substituted as a holiday at the discretion of the Superintendent.</w:t>
      </w:r>
    </w:p>
    <w:p w:rsidR="00344CE0" w:rsidRPr="008A6155" w:rsidRDefault="00344CE0" w:rsidP="008A6155">
      <w:pPr>
        <w:numPr>
          <w:ilvl w:val="0"/>
          <w:numId w:val="4"/>
        </w:numPr>
        <w:spacing w:after="0"/>
        <w:rPr>
          <w:rFonts w:asciiTheme="minorHAnsi" w:hAnsiTheme="minorHAnsi"/>
          <w:sz w:val="22"/>
          <w:szCs w:val="22"/>
        </w:rPr>
      </w:pPr>
      <w:r w:rsidRPr="008A6155">
        <w:rPr>
          <w:rFonts w:asciiTheme="minorHAnsi" w:hAnsiTheme="minorHAnsi"/>
          <w:sz w:val="22"/>
          <w:szCs w:val="22"/>
        </w:rPr>
        <w:t>Personal Business Days</w:t>
      </w:r>
    </w:p>
    <w:p w:rsidR="00356876" w:rsidRPr="008A6155" w:rsidRDefault="000B4638" w:rsidP="008A6155">
      <w:pPr>
        <w:numPr>
          <w:ilvl w:val="1"/>
          <w:numId w:val="4"/>
        </w:numPr>
        <w:spacing w:after="0"/>
        <w:rPr>
          <w:rFonts w:asciiTheme="minorHAnsi" w:hAnsiTheme="minorHAnsi"/>
          <w:sz w:val="22"/>
          <w:szCs w:val="22"/>
        </w:rPr>
      </w:pPr>
      <w:r w:rsidRPr="008A6155">
        <w:rPr>
          <w:rFonts w:asciiTheme="minorHAnsi" w:hAnsiTheme="minorHAnsi"/>
          <w:sz w:val="22"/>
          <w:szCs w:val="22"/>
        </w:rPr>
        <w:t xml:space="preserve">Employees will be credited with two (2) personal business days </w:t>
      </w:r>
      <w:r w:rsidR="00DA2CFB" w:rsidRPr="008A6155">
        <w:rPr>
          <w:rFonts w:asciiTheme="minorHAnsi" w:hAnsiTheme="minorHAnsi"/>
          <w:sz w:val="22"/>
          <w:szCs w:val="22"/>
        </w:rPr>
        <w:t>on</w:t>
      </w:r>
      <w:r w:rsidRPr="008A6155">
        <w:rPr>
          <w:rFonts w:asciiTheme="minorHAnsi" w:hAnsiTheme="minorHAnsi"/>
          <w:sz w:val="22"/>
          <w:szCs w:val="22"/>
        </w:rPr>
        <w:t xml:space="preserve"> July 1 each fiscal year. Absences on these days </w:t>
      </w:r>
      <w:r w:rsidR="00510AF1" w:rsidRPr="008A6155">
        <w:rPr>
          <w:rFonts w:asciiTheme="minorHAnsi" w:hAnsiTheme="minorHAnsi"/>
          <w:sz w:val="22"/>
          <w:szCs w:val="22"/>
        </w:rPr>
        <w:t xml:space="preserve">are expected to be limited to business which cannot be transacted </w:t>
      </w:r>
      <w:r w:rsidR="00593325" w:rsidRPr="008A6155">
        <w:rPr>
          <w:rFonts w:asciiTheme="minorHAnsi" w:hAnsiTheme="minorHAnsi"/>
          <w:sz w:val="22"/>
          <w:szCs w:val="22"/>
        </w:rPr>
        <w:t>during</w:t>
      </w:r>
      <w:r w:rsidR="00510AF1" w:rsidRPr="008A6155">
        <w:rPr>
          <w:rFonts w:asciiTheme="minorHAnsi" w:hAnsiTheme="minorHAnsi"/>
          <w:sz w:val="22"/>
          <w:szCs w:val="22"/>
        </w:rPr>
        <w:t xml:space="preserve"> work hours. </w:t>
      </w:r>
      <w:r w:rsidR="00D128B4" w:rsidRPr="008A6155">
        <w:rPr>
          <w:rFonts w:asciiTheme="minorHAnsi" w:hAnsiTheme="minorHAnsi"/>
          <w:sz w:val="22"/>
          <w:szCs w:val="22"/>
        </w:rPr>
        <w:t>Any personal business days unused during each fiscal year will be transferred to the employee’s bank of unused sick days on June 30 of each fiscal year.</w:t>
      </w:r>
    </w:p>
    <w:p w:rsidR="00344CE0" w:rsidRPr="008A6155" w:rsidRDefault="00356876" w:rsidP="008A6155">
      <w:pPr>
        <w:numPr>
          <w:ilvl w:val="0"/>
          <w:numId w:val="4"/>
        </w:numPr>
        <w:spacing w:after="0"/>
        <w:rPr>
          <w:rFonts w:asciiTheme="minorHAnsi" w:hAnsiTheme="minorHAnsi"/>
          <w:sz w:val="22"/>
          <w:szCs w:val="22"/>
        </w:rPr>
      </w:pPr>
      <w:r w:rsidRPr="008A6155">
        <w:rPr>
          <w:rFonts w:asciiTheme="minorHAnsi" w:hAnsiTheme="minorHAnsi"/>
          <w:sz w:val="22"/>
          <w:szCs w:val="22"/>
        </w:rPr>
        <w:t>Bereavement</w:t>
      </w:r>
    </w:p>
    <w:p w:rsidR="0064278C" w:rsidRPr="008A6155" w:rsidRDefault="00356876" w:rsidP="008A6155">
      <w:pPr>
        <w:numPr>
          <w:ilvl w:val="1"/>
          <w:numId w:val="4"/>
        </w:numPr>
        <w:spacing w:after="0"/>
        <w:rPr>
          <w:rFonts w:asciiTheme="minorHAnsi" w:hAnsiTheme="minorHAnsi"/>
          <w:sz w:val="22"/>
          <w:szCs w:val="22"/>
        </w:rPr>
      </w:pPr>
      <w:r w:rsidRPr="008A6155">
        <w:rPr>
          <w:rFonts w:asciiTheme="minorHAnsi" w:hAnsiTheme="minorHAnsi"/>
          <w:sz w:val="22"/>
          <w:szCs w:val="22"/>
        </w:rPr>
        <w:t>Up to three (3) days per year</w:t>
      </w:r>
      <w:r w:rsidR="00EB6A8C" w:rsidRPr="008A6155">
        <w:rPr>
          <w:rFonts w:asciiTheme="minorHAnsi" w:hAnsiTheme="minorHAnsi"/>
          <w:sz w:val="22"/>
          <w:szCs w:val="22"/>
        </w:rPr>
        <w:t>, per occurrence,</w:t>
      </w:r>
      <w:r w:rsidRPr="008A6155">
        <w:rPr>
          <w:rFonts w:asciiTheme="minorHAnsi" w:hAnsiTheme="minorHAnsi"/>
          <w:sz w:val="22"/>
          <w:szCs w:val="22"/>
        </w:rPr>
        <w:t xml:space="preserve"> are allowed in the instance of the death of immediate family members. Immediate family will be defined as spouse, children, siblings, parents, parents-in-law, grandparents, </w:t>
      </w:r>
      <w:r w:rsidR="00AE383D" w:rsidRPr="008A6155">
        <w:rPr>
          <w:rFonts w:asciiTheme="minorHAnsi" w:hAnsiTheme="minorHAnsi"/>
          <w:sz w:val="22"/>
          <w:szCs w:val="22"/>
        </w:rPr>
        <w:t xml:space="preserve">grandchildren, </w:t>
      </w:r>
      <w:r w:rsidRPr="008A6155">
        <w:rPr>
          <w:rFonts w:asciiTheme="minorHAnsi" w:hAnsiTheme="minorHAnsi"/>
          <w:sz w:val="22"/>
          <w:szCs w:val="22"/>
        </w:rPr>
        <w:t xml:space="preserve">and significant others as </w:t>
      </w:r>
      <w:r w:rsidR="00DA2CFB" w:rsidRPr="008A6155">
        <w:rPr>
          <w:rFonts w:asciiTheme="minorHAnsi" w:hAnsiTheme="minorHAnsi"/>
          <w:sz w:val="22"/>
          <w:szCs w:val="22"/>
        </w:rPr>
        <w:t>approved</w:t>
      </w:r>
      <w:r w:rsidRPr="008A6155">
        <w:rPr>
          <w:rFonts w:asciiTheme="minorHAnsi" w:hAnsiTheme="minorHAnsi"/>
          <w:sz w:val="22"/>
          <w:szCs w:val="22"/>
        </w:rPr>
        <w:t xml:space="preserve"> by the Superintendent.</w:t>
      </w:r>
    </w:p>
    <w:p w:rsidR="00356876" w:rsidRPr="008A6155" w:rsidRDefault="006D47D9" w:rsidP="008A6155">
      <w:pPr>
        <w:numPr>
          <w:ilvl w:val="0"/>
          <w:numId w:val="4"/>
        </w:numPr>
        <w:spacing w:after="0"/>
        <w:rPr>
          <w:rFonts w:asciiTheme="minorHAnsi" w:hAnsiTheme="minorHAnsi"/>
          <w:sz w:val="22"/>
          <w:szCs w:val="22"/>
        </w:rPr>
      </w:pPr>
      <w:r w:rsidRPr="008A6155">
        <w:rPr>
          <w:rFonts w:asciiTheme="minorHAnsi" w:hAnsiTheme="minorHAnsi"/>
          <w:sz w:val="22"/>
          <w:szCs w:val="22"/>
        </w:rPr>
        <w:t>Jury Duty</w:t>
      </w:r>
    </w:p>
    <w:p w:rsidR="00037702" w:rsidRPr="008A6155" w:rsidRDefault="006D47D9" w:rsidP="008A6155">
      <w:pPr>
        <w:numPr>
          <w:ilvl w:val="1"/>
          <w:numId w:val="4"/>
        </w:numPr>
        <w:spacing w:after="0"/>
        <w:rPr>
          <w:rFonts w:asciiTheme="minorHAnsi" w:hAnsiTheme="minorHAnsi"/>
          <w:sz w:val="22"/>
          <w:szCs w:val="22"/>
        </w:rPr>
      </w:pPr>
      <w:r w:rsidRPr="008A6155">
        <w:rPr>
          <w:rFonts w:asciiTheme="minorHAnsi" w:hAnsiTheme="minorHAnsi"/>
          <w:sz w:val="22"/>
          <w:szCs w:val="22"/>
        </w:rPr>
        <w:t xml:space="preserve">In the event the employee is directed to report for jury duty or selection during working hours, the employee will be paid the difference between jury </w:t>
      </w:r>
      <w:r w:rsidR="00EB6A8C" w:rsidRPr="008A6155">
        <w:rPr>
          <w:rFonts w:asciiTheme="minorHAnsi" w:hAnsiTheme="minorHAnsi"/>
          <w:sz w:val="22"/>
          <w:szCs w:val="22"/>
        </w:rPr>
        <w:t>compensation</w:t>
      </w:r>
      <w:r w:rsidRPr="008A6155">
        <w:rPr>
          <w:rFonts w:asciiTheme="minorHAnsi" w:hAnsiTheme="minorHAnsi"/>
          <w:sz w:val="22"/>
          <w:szCs w:val="22"/>
        </w:rPr>
        <w:t xml:space="preserve"> and his/her regular pay. On days where the employee is directed to report for jury duty and then released, the employee must return to work unless excused by his/her supervisor.</w:t>
      </w:r>
      <w:r w:rsidR="003811AD" w:rsidRPr="008A6155">
        <w:rPr>
          <w:rFonts w:asciiTheme="minorHAnsi" w:hAnsiTheme="minorHAnsi"/>
          <w:sz w:val="22"/>
          <w:szCs w:val="22"/>
        </w:rPr>
        <w:t xml:space="preserve"> In the event an employee is required to testify in court on behalf of the Board </w:t>
      </w:r>
      <w:r w:rsidR="00CE4297" w:rsidRPr="008A6155">
        <w:rPr>
          <w:rFonts w:asciiTheme="minorHAnsi" w:hAnsiTheme="minorHAnsi"/>
          <w:sz w:val="22"/>
          <w:szCs w:val="22"/>
        </w:rPr>
        <w:t xml:space="preserve">related </w:t>
      </w:r>
      <w:r w:rsidR="003811AD" w:rsidRPr="008A6155">
        <w:rPr>
          <w:rFonts w:asciiTheme="minorHAnsi" w:hAnsiTheme="minorHAnsi"/>
          <w:sz w:val="22"/>
          <w:szCs w:val="22"/>
        </w:rPr>
        <w:t>to his/her employment, the employee will not suffer a loss in pay.</w:t>
      </w:r>
    </w:p>
    <w:p w:rsidR="006D47D9" w:rsidRPr="008A6155" w:rsidRDefault="008503DF" w:rsidP="008A6155">
      <w:pPr>
        <w:numPr>
          <w:ilvl w:val="0"/>
          <w:numId w:val="4"/>
        </w:numPr>
        <w:spacing w:after="0"/>
        <w:rPr>
          <w:rFonts w:asciiTheme="minorHAnsi" w:hAnsiTheme="minorHAnsi"/>
          <w:sz w:val="22"/>
          <w:szCs w:val="22"/>
        </w:rPr>
      </w:pPr>
      <w:r w:rsidRPr="008A6155">
        <w:rPr>
          <w:rFonts w:asciiTheme="minorHAnsi" w:hAnsiTheme="minorHAnsi"/>
          <w:sz w:val="22"/>
          <w:szCs w:val="22"/>
        </w:rPr>
        <w:t>Family Medical Leave</w:t>
      </w:r>
      <w:r w:rsidR="007B317F" w:rsidRPr="008A6155">
        <w:rPr>
          <w:rFonts w:asciiTheme="minorHAnsi" w:hAnsiTheme="minorHAnsi"/>
          <w:sz w:val="22"/>
          <w:szCs w:val="22"/>
        </w:rPr>
        <w:t xml:space="preserve"> Act</w:t>
      </w:r>
    </w:p>
    <w:p w:rsidR="007B317F" w:rsidRPr="008A6155" w:rsidRDefault="0038279E" w:rsidP="008A6155">
      <w:pPr>
        <w:numPr>
          <w:ilvl w:val="1"/>
          <w:numId w:val="4"/>
        </w:numPr>
        <w:spacing w:after="0"/>
        <w:rPr>
          <w:rFonts w:asciiTheme="minorHAnsi" w:hAnsiTheme="minorHAnsi"/>
          <w:sz w:val="22"/>
          <w:szCs w:val="22"/>
        </w:rPr>
      </w:pPr>
      <w:r w:rsidRPr="008A6155">
        <w:rPr>
          <w:rFonts w:asciiTheme="minorHAnsi" w:hAnsiTheme="minorHAnsi"/>
          <w:sz w:val="22"/>
          <w:szCs w:val="22"/>
        </w:rPr>
        <w:lastRenderedPageBreak/>
        <w:t>I</w:t>
      </w:r>
      <w:r w:rsidR="00CC2EDF" w:rsidRPr="008A6155">
        <w:rPr>
          <w:rFonts w:asciiTheme="minorHAnsi" w:hAnsiTheme="minorHAnsi"/>
          <w:sz w:val="22"/>
          <w:szCs w:val="22"/>
        </w:rPr>
        <w:t xml:space="preserve">nformation regarding possible benefits </w:t>
      </w:r>
      <w:r w:rsidRPr="008A6155">
        <w:rPr>
          <w:rFonts w:asciiTheme="minorHAnsi" w:hAnsiTheme="minorHAnsi"/>
          <w:sz w:val="22"/>
          <w:szCs w:val="22"/>
        </w:rPr>
        <w:t xml:space="preserve">for eligible employees </w:t>
      </w:r>
      <w:r w:rsidR="00CC2EDF" w:rsidRPr="008A6155">
        <w:rPr>
          <w:rFonts w:asciiTheme="minorHAnsi" w:hAnsiTheme="minorHAnsi"/>
          <w:sz w:val="22"/>
          <w:szCs w:val="22"/>
        </w:rPr>
        <w:t xml:space="preserve">under the Family Medical Leave Act </w:t>
      </w:r>
      <w:r w:rsidR="00BA7EE5" w:rsidRPr="008A6155">
        <w:rPr>
          <w:rFonts w:asciiTheme="minorHAnsi" w:hAnsiTheme="minorHAnsi"/>
          <w:sz w:val="22"/>
          <w:szCs w:val="22"/>
        </w:rPr>
        <w:t xml:space="preserve">(FMLA) </w:t>
      </w:r>
      <w:r w:rsidRPr="008A6155">
        <w:rPr>
          <w:rFonts w:asciiTheme="minorHAnsi" w:hAnsiTheme="minorHAnsi"/>
          <w:sz w:val="22"/>
          <w:szCs w:val="22"/>
        </w:rPr>
        <w:t>is available in district policies and administrative guidelines</w:t>
      </w:r>
      <w:r w:rsidR="00CE4297" w:rsidRPr="008A6155">
        <w:rPr>
          <w:rFonts w:asciiTheme="minorHAnsi" w:hAnsiTheme="minorHAnsi"/>
          <w:sz w:val="22"/>
          <w:szCs w:val="22"/>
        </w:rPr>
        <w:t>,</w:t>
      </w:r>
      <w:r w:rsidR="005B5C02" w:rsidRPr="008A6155">
        <w:rPr>
          <w:rFonts w:asciiTheme="minorHAnsi" w:hAnsiTheme="minorHAnsi"/>
          <w:sz w:val="22"/>
          <w:szCs w:val="22"/>
        </w:rPr>
        <w:t xml:space="preserve"> </w:t>
      </w:r>
      <w:r w:rsidR="00DF09AD" w:rsidRPr="008A6155">
        <w:rPr>
          <w:rFonts w:asciiTheme="minorHAnsi" w:hAnsiTheme="minorHAnsi"/>
          <w:sz w:val="22"/>
          <w:szCs w:val="22"/>
        </w:rPr>
        <w:t xml:space="preserve">available for review in the Superintendent’s office. </w:t>
      </w:r>
      <w:r w:rsidRPr="008A6155">
        <w:rPr>
          <w:rFonts w:asciiTheme="minorHAnsi" w:hAnsiTheme="minorHAnsi"/>
          <w:sz w:val="22"/>
          <w:szCs w:val="22"/>
        </w:rPr>
        <w:t>Employees are required to use all accrued paid sick leave to substitute for the family leave described in this policy.</w:t>
      </w:r>
      <w:r w:rsidR="00B06F98" w:rsidRPr="008A6155">
        <w:rPr>
          <w:rFonts w:asciiTheme="minorHAnsi" w:hAnsiTheme="minorHAnsi"/>
          <w:sz w:val="22"/>
          <w:szCs w:val="22"/>
        </w:rPr>
        <w:t xml:space="preserve"> The employee will have the option to use paid vacation or personal leave to substitute for the </w:t>
      </w:r>
      <w:r w:rsidR="00FA637C" w:rsidRPr="008A6155">
        <w:rPr>
          <w:rFonts w:asciiTheme="minorHAnsi" w:hAnsiTheme="minorHAnsi"/>
          <w:sz w:val="22"/>
          <w:szCs w:val="22"/>
        </w:rPr>
        <w:t xml:space="preserve">unpaid </w:t>
      </w:r>
      <w:r w:rsidR="00B06F98" w:rsidRPr="008A6155">
        <w:rPr>
          <w:rFonts w:asciiTheme="minorHAnsi" w:hAnsiTheme="minorHAnsi"/>
          <w:sz w:val="22"/>
          <w:szCs w:val="22"/>
        </w:rPr>
        <w:t>family leave described in this policy.</w:t>
      </w:r>
      <w:r w:rsidR="00FA637C" w:rsidRPr="008A6155">
        <w:rPr>
          <w:rFonts w:asciiTheme="minorHAnsi" w:hAnsiTheme="minorHAnsi"/>
          <w:sz w:val="22"/>
          <w:szCs w:val="22"/>
        </w:rPr>
        <w:t xml:space="preserve"> </w:t>
      </w:r>
      <w:r w:rsidR="00D812AD" w:rsidRPr="008A6155">
        <w:rPr>
          <w:rFonts w:asciiTheme="minorHAnsi" w:hAnsiTheme="minorHAnsi"/>
          <w:sz w:val="22"/>
          <w:szCs w:val="22"/>
        </w:rPr>
        <w:t>P</w:t>
      </w:r>
      <w:r w:rsidR="00FA637C" w:rsidRPr="008A6155">
        <w:rPr>
          <w:rFonts w:asciiTheme="minorHAnsi" w:hAnsiTheme="minorHAnsi"/>
          <w:sz w:val="22"/>
          <w:szCs w:val="22"/>
        </w:rPr>
        <w:t>aid leave and unpaid leave run concurrently with family medical leave.</w:t>
      </w:r>
    </w:p>
    <w:p w:rsidR="007B317F" w:rsidRPr="008A6155" w:rsidRDefault="007B317F" w:rsidP="008A6155">
      <w:pPr>
        <w:numPr>
          <w:ilvl w:val="0"/>
          <w:numId w:val="4"/>
        </w:numPr>
        <w:spacing w:after="0"/>
        <w:rPr>
          <w:rFonts w:asciiTheme="minorHAnsi" w:hAnsiTheme="minorHAnsi"/>
          <w:sz w:val="22"/>
          <w:szCs w:val="22"/>
        </w:rPr>
      </w:pPr>
      <w:r w:rsidRPr="008A6155">
        <w:rPr>
          <w:rFonts w:asciiTheme="minorHAnsi" w:hAnsiTheme="minorHAnsi"/>
          <w:sz w:val="22"/>
          <w:szCs w:val="22"/>
        </w:rPr>
        <w:t>Unpaid Leaves of Absence</w:t>
      </w:r>
      <w:r w:rsidR="004D019F" w:rsidRPr="008A6155">
        <w:rPr>
          <w:rFonts w:asciiTheme="minorHAnsi" w:hAnsiTheme="minorHAnsi"/>
          <w:sz w:val="22"/>
          <w:szCs w:val="22"/>
        </w:rPr>
        <w:t xml:space="preserve"> (Other Than Family Medical Leave Act)</w:t>
      </w:r>
    </w:p>
    <w:p w:rsidR="00530B2F" w:rsidRPr="008A6155" w:rsidRDefault="00627F29" w:rsidP="008A6155">
      <w:pPr>
        <w:numPr>
          <w:ilvl w:val="1"/>
          <w:numId w:val="4"/>
        </w:numPr>
        <w:spacing w:after="0"/>
        <w:rPr>
          <w:rFonts w:asciiTheme="minorHAnsi" w:hAnsiTheme="minorHAnsi"/>
          <w:sz w:val="22"/>
          <w:szCs w:val="22"/>
        </w:rPr>
      </w:pPr>
      <w:r w:rsidRPr="008A6155">
        <w:rPr>
          <w:rFonts w:asciiTheme="minorHAnsi" w:hAnsiTheme="minorHAnsi"/>
          <w:sz w:val="22"/>
          <w:szCs w:val="22"/>
        </w:rPr>
        <w:t>Requests for unpaid days off and extended unpaid leaves of absences must be submitted in writing to the Superintendent, with a copy to the employee’s supervisor.</w:t>
      </w:r>
    </w:p>
    <w:p w:rsidR="00530B2F" w:rsidRPr="008A6155" w:rsidRDefault="00530B2F" w:rsidP="008A6155">
      <w:pPr>
        <w:numPr>
          <w:ilvl w:val="1"/>
          <w:numId w:val="4"/>
        </w:numPr>
        <w:spacing w:after="0"/>
        <w:rPr>
          <w:rFonts w:asciiTheme="minorHAnsi" w:hAnsiTheme="minorHAnsi"/>
          <w:sz w:val="22"/>
          <w:szCs w:val="22"/>
        </w:rPr>
      </w:pPr>
      <w:r w:rsidRPr="008A6155">
        <w:rPr>
          <w:rFonts w:asciiTheme="minorHAnsi" w:hAnsiTheme="minorHAnsi"/>
          <w:sz w:val="22"/>
          <w:szCs w:val="22"/>
        </w:rPr>
        <w:t xml:space="preserve">Requests for unpaid leave </w:t>
      </w:r>
      <w:r w:rsidR="00627F29" w:rsidRPr="008A6155">
        <w:rPr>
          <w:rFonts w:asciiTheme="minorHAnsi" w:hAnsiTheme="minorHAnsi"/>
          <w:sz w:val="22"/>
          <w:szCs w:val="22"/>
        </w:rPr>
        <w:t>must be submitted at least ten (10) working days prior to the start of the requested leave period. All requests must include the date(s) in question and the specific reason for requesting the leave.</w:t>
      </w:r>
    </w:p>
    <w:p w:rsidR="00530B2F" w:rsidRPr="008A6155" w:rsidRDefault="00530B2F" w:rsidP="008A6155">
      <w:pPr>
        <w:numPr>
          <w:ilvl w:val="1"/>
          <w:numId w:val="4"/>
        </w:numPr>
        <w:spacing w:after="0"/>
        <w:rPr>
          <w:rFonts w:asciiTheme="minorHAnsi" w:hAnsiTheme="minorHAnsi"/>
          <w:sz w:val="22"/>
          <w:szCs w:val="22"/>
        </w:rPr>
      </w:pPr>
      <w:r w:rsidRPr="008A6155">
        <w:rPr>
          <w:rFonts w:asciiTheme="minorHAnsi" w:hAnsiTheme="minorHAnsi"/>
          <w:sz w:val="22"/>
          <w:szCs w:val="22"/>
        </w:rPr>
        <w:t>Vacation, sick, personal business day</w:t>
      </w:r>
      <w:r w:rsidR="004D019F" w:rsidRPr="008A6155">
        <w:rPr>
          <w:rFonts w:asciiTheme="minorHAnsi" w:hAnsiTheme="minorHAnsi"/>
          <w:sz w:val="22"/>
          <w:szCs w:val="22"/>
        </w:rPr>
        <w:t>, and holiday</w:t>
      </w:r>
      <w:r w:rsidRPr="008A6155">
        <w:rPr>
          <w:rFonts w:asciiTheme="minorHAnsi" w:hAnsiTheme="minorHAnsi"/>
          <w:sz w:val="22"/>
          <w:szCs w:val="22"/>
        </w:rPr>
        <w:t xml:space="preserve"> benefits will not be earned during periods of extended unpaid leave.</w:t>
      </w:r>
    </w:p>
    <w:p w:rsidR="00530B2F" w:rsidRPr="008A6155" w:rsidRDefault="009B6712" w:rsidP="008A6155">
      <w:pPr>
        <w:numPr>
          <w:ilvl w:val="1"/>
          <w:numId w:val="4"/>
        </w:numPr>
        <w:spacing w:after="0"/>
        <w:rPr>
          <w:rFonts w:asciiTheme="minorHAnsi" w:hAnsiTheme="minorHAnsi"/>
          <w:sz w:val="22"/>
          <w:szCs w:val="22"/>
        </w:rPr>
      </w:pPr>
      <w:r w:rsidRPr="008A6155">
        <w:rPr>
          <w:rFonts w:asciiTheme="minorHAnsi" w:hAnsiTheme="minorHAnsi"/>
          <w:sz w:val="22"/>
          <w:szCs w:val="22"/>
        </w:rPr>
        <w:t>Final determination for approving unpaid days off rests with the Superintendent.</w:t>
      </w:r>
    </w:p>
    <w:p w:rsidR="00EE7CC0" w:rsidRPr="008A6155" w:rsidRDefault="00530B2F" w:rsidP="008A6155">
      <w:pPr>
        <w:numPr>
          <w:ilvl w:val="1"/>
          <w:numId w:val="4"/>
        </w:numPr>
        <w:spacing w:after="0"/>
        <w:rPr>
          <w:rFonts w:asciiTheme="minorHAnsi" w:hAnsiTheme="minorHAnsi"/>
          <w:sz w:val="22"/>
          <w:szCs w:val="22"/>
        </w:rPr>
      </w:pPr>
      <w:r w:rsidRPr="008A6155">
        <w:rPr>
          <w:rFonts w:asciiTheme="minorHAnsi" w:hAnsiTheme="minorHAnsi"/>
          <w:sz w:val="22"/>
          <w:szCs w:val="22"/>
        </w:rPr>
        <w:t xml:space="preserve">Final determination for </w:t>
      </w:r>
      <w:r w:rsidR="009B6712" w:rsidRPr="008A6155">
        <w:rPr>
          <w:rFonts w:asciiTheme="minorHAnsi" w:hAnsiTheme="minorHAnsi"/>
          <w:sz w:val="22"/>
          <w:szCs w:val="22"/>
        </w:rPr>
        <w:t>extended unpaid leaves of absence</w:t>
      </w:r>
      <w:r w:rsidRPr="008A6155">
        <w:rPr>
          <w:rFonts w:asciiTheme="minorHAnsi" w:hAnsiTheme="minorHAnsi"/>
          <w:sz w:val="22"/>
          <w:szCs w:val="22"/>
        </w:rPr>
        <w:t xml:space="preserve"> </w:t>
      </w:r>
      <w:r w:rsidR="004D019F" w:rsidRPr="008A6155">
        <w:rPr>
          <w:rFonts w:asciiTheme="minorHAnsi" w:hAnsiTheme="minorHAnsi"/>
          <w:sz w:val="22"/>
          <w:szCs w:val="22"/>
        </w:rPr>
        <w:t xml:space="preserve">(a leave extending beyond ten (10) work days) </w:t>
      </w:r>
      <w:r w:rsidRPr="008A6155">
        <w:rPr>
          <w:rFonts w:asciiTheme="minorHAnsi" w:hAnsiTheme="minorHAnsi"/>
          <w:sz w:val="22"/>
          <w:szCs w:val="22"/>
        </w:rPr>
        <w:t xml:space="preserve">rests with the </w:t>
      </w:r>
      <w:r w:rsidR="00DB40AC" w:rsidRPr="008A6155">
        <w:rPr>
          <w:rFonts w:asciiTheme="minorHAnsi" w:hAnsiTheme="minorHAnsi"/>
          <w:sz w:val="22"/>
          <w:szCs w:val="22"/>
        </w:rPr>
        <w:t>(School District)</w:t>
      </w:r>
      <w:r w:rsidR="00A440C4" w:rsidRPr="008A6155">
        <w:rPr>
          <w:rFonts w:asciiTheme="minorHAnsi" w:hAnsiTheme="minorHAnsi"/>
          <w:sz w:val="22"/>
          <w:szCs w:val="22"/>
        </w:rPr>
        <w:t xml:space="preserve"> </w:t>
      </w:r>
      <w:r w:rsidRPr="008A6155">
        <w:rPr>
          <w:rFonts w:asciiTheme="minorHAnsi" w:hAnsiTheme="minorHAnsi"/>
          <w:sz w:val="22"/>
          <w:szCs w:val="22"/>
        </w:rPr>
        <w:t>Board of Education.</w:t>
      </w:r>
    </w:p>
    <w:p w:rsidR="008153A9" w:rsidRPr="008A6155" w:rsidRDefault="00566192" w:rsidP="008A6155">
      <w:pPr>
        <w:pStyle w:val="Heading3"/>
        <w:spacing w:before="0" w:after="0"/>
        <w:rPr>
          <w:rFonts w:asciiTheme="minorHAnsi" w:hAnsiTheme="minorHAnsi"/>
          <w:sz w:val="22"/>
          <w:szCs w:val="22"/>
        </w:rPr>
      </w:pPr>
      <w:r w:rsidRPr="008A6155">
        <w:rPr>
          <w:rFonts w:asciiTheme="minorHAnsi" w:hAnsiTheme="minorHAnsi"/>
          <w:sz w:val="22"/>
          <w:szCs w:val="22"/>
        </w:rPr>
        <w:t>I</w:t>
      </w:r>
      <w:r w:rsidR="00820E4E" w:rsidRPr="008A6155">
        <w:rPr>
          <w:rFonts w:asciiTheme="minorHAnsi" w:hAnsiTheme="minorHAnsi"/>
          <w:sz w:val="22"/>
          <w:szCs w:val="22"/>
        </w:rPr>
        <w:t>NSURANCE</w:t>
      </w:r>
    </w:p>
    <w:p w:rsidR="00566192" w:rsidRPr="008A6155" w:rsidRDefault="00566192" w:rsidP="008A6155">
      <w:pPr>
        <w:numPr>
          <w:ilvl w:val="0"/>
          <w:numId w:val="7"/>
        </w:numPr>
        <w:spacing w:after="0"/>
        <w:rPr>
          <w:rFonts w:asciiTheme="minorHAnsi" w:hAnsiTheme="minorHAnsi"/>
          <w:sz w:val="22"/>
          <w:szCs w:val="22"/>
        </w:rPr>
      </w:pPr>
      <w:r w:rsidRPr="008A6155">
        <w:rPr>
          <w:rFonts w:asciiTheme="minorHAnsi" w:hAnsiTheme="minorHAnsi"/>
          <w:sz w:val="22"/>
          <w:szCs w:val="22"/>
        </w:rPr>
        <w:t>An employee regularly scheduled to work full-time (</w:t>
      </w:r>
      <w:r w:rsidR="00B06F98" w:rsidRPr="008A6155">
        <w:rPr>
          <w:rFonts w:asciiTheme="minorHAnsi" w:hAnsiTheme="minorHAnsi"/>
          <w:sz w:val="22"/>
          <w:szCs w:val="22"/>
        </w:rPr>
        <w:t xml:space="preserve">at least fifty (50) weeks per year and </w:t>
      </w:r>
      <w:r w:rsidRPr="008A6155">
        <w:rPr>
          <w:rFonts w:asciiTheme="minorHAnsi" w:hAnsiTheme="minorHAnsi"/>
          <w:sz w:val="22"/>
          <w:szCs w:val="22"/>
        </w:rPr>
        <w:t xml:space="preserve">at least forty (40) hours per week) will be eligible for </w:t>
      </w:r>
      <w:r w:rsidR="00707BF5" w:rsidRPr="008A6155">
        <w:rPr>
          <w:rFonts w:asciiTheme="minorHAnsi" w:hAnsiTheme="minorHAnsi"/>
          <w:sz w:val="22"/>
          <w:szCs w:val="22"/>
        </w:rPr>
        <w:t xml:space="preserve">Board paid insurance </w:t>
      </w:r>
      <w:r w:rsidRPr="008A6155">
        <w:rPr>
          <w:rFonts w:asciiTheme="minorHAnsi" w:hAnsiTheme="minorHAnsi"/>
          <w:sz w:val="22"/>
          <w:szCs w:val="22"/>
        </w:rPr>
        <w:t>premium payments toward the following insurance plans.</w:t>
      </w:r>
    </w:p>
    <w:p w:rsidR="00566192" w:rsidRPr="008A6155" w:rsidRDefault="00EB16BF" w:rsidP="008A6155">
      <w:pPr>
        <w:numPr>
          <w:ilvl w:val="0"/>
          <w:numId w:val="6"/>
        </w:numPr>
        <w:tabs>
          <w:tab w:val="clear" w:pos="720"/>
          <w:tab w:val="num" w:pos="1080"/>
        </w:tabs>
        <w:spacing w:after="0"/>
        <w:ind w:left="1080"/>
        <w:rPr>
          <w:rFonts w:asciiTheme="minorHAnsi" w:hAnsiTheme="minorHAnsi"/>
          <w:sz w:val="22"/>
          <w:szCs w:val="22"/>
        </w:rPr>
      </w:pPr>
      <w:r w:rsidRPr="008A6155">
        <w:rPr>
          <w:rFonts w:asciiTheme="minorHAnsi" w:hAnsiTheme="minorHAnsi"/>
          <w:sz w:val="22"/>
          <w:szCs w:val="22"/>
        </w:rPr>
        <w:t>Health/medical insurance</w:t>
      </w:r>
    </w:p>
    <w:p w:rsidR="00EB16BF" w:rsidRPr="008A6155" w:rsidRDefault="00EB16BF" w:rsidP="008A6155">
      <w:pPr>
        <w:numPr>
          <w:ilvl w:val="0"/>
          <w:numId w:val="6"/>
        </w:numPr>
        <w:tabs>
          <w:tab w:val="clear" w:pos="720"/>
          <w:tab w:val="num" w:pos="1080"/>
        </w:tabs>
        <w:spacing w:after="0"/>
        <w:ind w:left="1080"/>
        <w:rPr>
          <w:rFonts w:asciiTheme="minorHAnsi" w:hAnsiTheme="minorHAnsi"/>
          <w:sz w:val="22"/>
          <w:szCs w:val="22"/>
        </w:rPr>
      </w:pPr>
      <w:r w:rsidRPr="008A6155">
        <w:rPr>
          <w:rFonts w:asciiTheme="minorHAnsi" w:hAnsiTheme="minorHAnsi"/>
          <w:sz w:val="22"/>
          <w:szCs w:val="22"/>
        </w:rPr>
        <w:t>Vision insurance</w:t>
      </w:r>
    </w:p>
    <w:p w:rsidR="00EB16BF" w:rsidRPr="008A6155" w:rsidRDefault="00EB16BF" w:rsidP="008A6155">
      <w:pPr>
        <w:numPr>
          <w:ilvl w:val="0"/>
          <w:numId w:val="6"/>
        </w:numPr>
        <w:tabs>
          <w:tab w:val="clear" w:pos="720"/>
          <w:tab w:val="num" w:pos="1080"/>
        </w:tabs>
        <w:spacing w:after="0"/>
        <w:ind w:left="1080"/>
        <w:rPr>
          <w:rFonts w:asciiTheme="minorHAnsi" w:hAnsiTheme="minorHAnsi"/>
          <w:sz w:val="22"/>
          <w:szCs w:val="22"/>
        </w:rPr>
      </w:pPr>
      <w:r w:rsidRPr="008A6155">
        <w:rPr>
          <w:rFonts w:asciiTheme="minorHAnsi" w:hAnsiTheme="minorHAnsi"/>
          <w:sz w:val="22"/>
          <w:szCs w:val="22"/>
        </w:rPr>
        <w:t>Dental insurance</w:t>
      </w:r>
    </w:p>
    <w:p w:rsidR="00EB16BF" w:rsidRPr="008A6155" w:rsidRDefault="00EB16BF" w:rsidP="008A6155">
      <w:pPr>
        <w:numPr>
          <w:ilvl w:val="0"/>
          <w:numId w:val="6"/>
        </w:numPr>
        <w:tabs>
          <w:tab w:val="clear" w:pos="720"/>
          <w:tab w:val="num" w:pos="1080"/>
        </w:tabs>
        <w:spacing w:after="0"/>
        <w:ind w:left="1080"/>
        <w:rPr>
          <w:rFonts w:asciiTheme="minorHAnsi" w:hAnsiTheme="minorHAnsi"/>
          <w:sz w:val="22"/>
          <w:szCs w:val="22"/>
        </w:rPr>
      </w:pPr>
      <w:r w:rsidRPr="008A6155">
        <w:rPr>
          <w:rFonts w:asciiTheme="minorHAnsi" w:hAnsiTheme="minorHAnsi"/>
          <w:sz w:val="22"/>
          <w:szCs w:val="22"/>
        </w:rPr>
        <w:t>Term-life insurance (two times annual salary)</w:t>
      </w:r>
      <w:r w:rsidR="00FA637C" w:rsidRPr="008A6155">
        <w:rPr>
          <w:rFonts w:asciiTheme="minorHAnsi" w:hAnsiTheme="minorHAnsi"/>
          <w:sz w:val="22"/>
          <w:szCs w:val="22"/>
        </w:rPr>
        <w:t xml:space="preserve"> &amp; ADD</w:t>
      </w:r>
    </w:p>
    <w:p w:rsidR="0065792C" w:rsidRPr="008A6155" w:rsidRDefault="0065792C" w:rsidP="008A6155">
      <w:pPr>
        <w:numPr>
          <w:ilvl w:val="0"/>
          <w:numId w:val="6"/>
        </w:numPr>
        <w:tabs>
          <w:tab w:val="clear" w:pos="720"/>
          <w:tab w:val="num" w:pos="1080"/>
        </w:tabs>
        <w:spacing w:after="0"/>
        <w:ind w:left="1080"/>
        <w:rPr>
          <w:rFonts w:asciiTheme="minorHAnsi" w:hAnsiTheme="minorHAnsi"/>
          <w:sz w:val="22"/>
          <w:szCs w:val="22"/>
        </w:rPr>
      </w:pPr>
      <w:r w:rsidRPr="008A6155">
        <w:rPr>
          <w:rFonts w:asciiTheme="minorHAnsi" w:hAnsiTheme="minorHAnsi"/>
          <w:sz w:val="22"/>
          <w:szCs w:val="22"/>
        </w:rPr>
        <w:t>Short-term disabilit</w:t>
      </w:r>
      <w:r w:rsidR="001934DD" w:rsidRPr="008A6155">
        <w:rPr>
          <w:rFonts w:asciiTheme="minorHAnsi" w:hAnsiTheme="minorHAnsi"/>
          <w:sz w:val="22"/>
          <w:szCs w:val="22"/>
        </w:rPr>
        <w:t>y</w:t>
      </w:r>
    </w:p>
    <w:p w:rsidR="0065792C" w:rsidRPr="008A6155" w:rsidRDefault="001934DD" w:rsidP="008A6155">
      <w:pPr>
        <w:numPr>
          <w:ilvl w:val="0"/>
          <w:numId w:val="6"/>
        </w:numPr>
        <w:tabs>
          <w:tab w:val="clear" w:pos="720"/>
          <w:tab w:val="num" w:pos="1080"/>
        </w:tabs>
        <w:spacing w:after="0"/>
        <w:ind w:left="1080"/>
        <w:rPr>
          <w:rFonts w:asciiTheme="minorHAnsi" w:hAnsiTheme="minorHAnsi"/>
          <w:sz w:val="22"/>
          <w:szCs w:val="22"/>
        </w:rPr>
      </w:pPr>
      <w:r w:rsidRPr="008A6155">
        <w:rPr>
          <w:rFonts w:asciiTheme="minorHAnsi" w:hAnsiTheme="minorHAnsi"/>
          <w:sz w:val="22"/>
          <w:szCs w:val="22"/>
        </w:rPr>
        <w:t>Long-term disability</w:t>
      </w:r>
    </w:p>
    <w:p w:rsidR="0065792C" w:rsidRPr="008A6155" w:rsidRDefault="00AB7865" w:rsidP="008A6155">
      <w:pPr>
        <w:numPr>
          <w:ilvl w:val="0"/>
          <w:numId w:val="7"/>
        </w:numPr>
        <w:spacing w:after="0"/>
        <w:rPr>
          <w:rFonts w:asciiTheme="minorHAnsi" w:hAnsiTheme="minorHAnsi"/>
          <w:sz w:val="22"/>
          <w:szCs w:val="22"/>
        </w:rPr>
      </w:pPr>
      <w:r w:rsidRPr="008A6155">
        <w:rPr>
          <w:rFonts w:asciiTheme="minorHAnsi" w:hAnsiTheme="minorHAnsi"/>
          <w:sz w:val="22"/>
          <w:szCs w:val="22"/>
        </w:rPr>
        <w:t xml:space="preserve">All </w:t>
      </w:r>
      <w:r w:rsidR="00805E45" w:rsidRPr="008A6155">
        <w:rPr>
          <w:rFonts w:asciiTheme="minorHAnsi" w:hAnsiTheme="minorHAnsi"/>
          <w:sz w:val="22"/>
          <w:szCs w:val="22"/>
        </w:rPr>
        <w:t xml:space="preserve">insurance </w:t>
      </w:r>
      <w:r w:rsidRPr="008A6155">
        <w:rPr>
          <w:rFonts w:asciiTheme="minorHAnsi" w:hAnsiTheme="minorHAnsi"/>
          <w:sz w:val="22"/>
          <w:szCs w:val="22"/>
        </w:rPr>
        <w:t xml:space="preserve">benefits are subject to the rules and regulations established by the insurance carrier. </w:t>
      </w:r>
      <w:r w:rsidR="0065792C" w:rsidRPr="008A6155">
        <w:rPr>
          <w:rFonts w:asciiTheme="minorHAnsi" w:hAnsiTheme="minorHAnsi"/>
          <w:sz w:val="22"/>
          <w:szCs w:val="22"/>
        </w:rPr>
        <w:t>Insurance certificate booklets are available in the Human Resource office.</w:t>
      </w:r>
    </w:p>
    <w:p w:rsidR="0025739C" w:rsidRPr="008A6155" w:rsidRDefault="0025739C" w:rsidP="008A6155">
      <w:pPr>
        <w:numPr>
          <w:ilvl w:val="0"/>
          <w:numId w:val="7"/>
        </w:numPr>
        <w:spacing w:after="0"/>
        <w:rPr>
          <w:rFonts w:asciiTheme="minorHAnsi" w:hAnsiTheme="minorHAnsi"/>
          <w:sz w:val="22"/>
          <w:szCs w:val="22"/>
        </w:rPr>
      </w:pPr>
      <w:r w:rsidRPr="008A6155">
        <w:rPr>
          <w:rFonts w:asciiTheme="minorHAnsi" w:hAnsiTheme="minorHAnsi"/>
          <w:sz w:val="22"/>
          <w:szCs w:val="22"/>
        </w:rPr>
        <w:t xml:space="preserve">An employee will become eligible for insurance benefits </w:t>
      </w:r>
      <w:r w:rsidR="0014165B" w:rsidRPr="008A6155">
        <w:rPr>
          <w:rFonts w:asciiTheme="minorHAnsi" w:hAnsiTheme="minorHAnsi"/>
          <w:sz w:val="22"/>
          <w:szCs w:val="22"/>
        </w:rPr>
        <w:t>as determined by the rules and regulations of the relevant insurance carrier</w:t>
      </w:r>
      <w:r w:rsidRPr="008A6155">
        <w:rPr>
          <w:rFonts w:asciiTheme="minorHAnsi" w:hAnsiTheme="minorHAnsi"/>
          <w:sz w:val="22"/>
          <w:szCs w:val="22"/>
        </w:rPr>
        <w:t>.</w:t>
      </w:r>
    </w:p>
    <w:p w:rsidR="00707BF5" w:rsidRPr="008A6155" w:rsidRDefault="00707BF5" w:rsidP="008A6155">
      <w:pPr>
        <w:numPr>
          <w:ilvl w:val="0"/>
          <w:numId w:val="7"/>
        </w:numPr>
        <w:spacing w:after="0"/>
        <w:rPr>
          <w:rFonts w:asciiTheme="minorHAnsi" w:hAnsiTheme="minorHAnsi"/>
          <w:sz w:val="22"/>
          <w:szCs w:val="22"/>
        </w:rPr>
      </w:pPr>
      <w:r w:rsidRPr="008A6155">
        <w:rPr>
          <w:rFonts w:asciiTheme="minorHAnsi" w:hAnsiTheme="minorHAnsi"/>
          <w:sz w:val="22"/>
          <w:szCs w:val="22"/>
        </w:rPr>
        <w:t xml:space="preserve">An employee employed on a regular basis for less than full time (40 hours per week) shall have their Board paid insurance </w:t>
      </w:r>
      <w:r w:rsidR="00FA637C" w:rsidRPr="008A6155">
        <w:rPr>
          <w:rFonts w:asciiTheme="minorHAnsi" w:hAnsiTheme="minorHAnsi"/>
          <w:sz w:val="22"/>
          <w:szCs w:val="22"/>
        </w:rPr>
        <w:t xml:space="preserve">or cash option in lieu of health benefit </w:t>
      </w:r>
      <w:r w:rsidRPr="008A6155">
        <w:rPr>
          <w:rFonts w:asciiTheme="minorHAnsi" w:hAnsiTheme="minorHAnsi"/>
          <w:sz w:val="22"/>
          <w:szCs w:val="22"/>
        </w:rPr>
        <w:t>contribution prorated accordingly.</w:t>
      </w:r>
    </w:p>
    <w:p w:rsidR="002E7BC7" w:rsidRPr="008A6155" w:rsidRDefault="00707BF5" w:rsidP="008A6155">
      <w:pPr>
        <w:numPr>
          <w:ilvl w:val="0"/>
          <w:numId w:val="7"/>
        </w:numPr>
        <w:spacing w:after="0"/>
        <w:rPr>
          <w:rFonts w:asciiTheme="minorHAnsi" w:hAnsiTheme="minorHAnsi"/>
          <w:sz w:val="22"/>
          <w:szCs w:val="22"/>
        </w:rPr>
      </w:pPr>
      <w:r w:rsidRPr="008A6155">
        <w:rPr>
          <w:rFonts w:asciiTheme="minorHAnsi" w:hAnsiTheme="minorHAnsi"/>
          <w:sz w:val="22"/>
          <w:szCs w:val="22"/>
        </w:rPr>
        <w:t>An employee who is eligible for health insurance benefits and who does not elect to receive the benefits will be provided with a cash option in lieu of health benefits. The cash option amount will be equal to the monthly single subscriber premium and will be paid on a monthly basis over a ten or twelve month period at the discretion of the Superintendent.</w:t>
      </w:r>
    </w:p>
    <w:p w:rsidR="002E7BC7" w:rsidRPr="008A6155" w:rsidRDefault="00EE787D" w:rsidP="008A6155">
      <w:pPr>
        <w:numPr>
          <w:ilvl w:val="0"/>
          <w:numId w:val="7"/>
        </w:numPr>
        <w:spacing w:after="0"/>
        <w:rPr>
          <w:rFonts w:asciiTheme="minorHAnsi" w:hAnsiTheme="minorHAnsi"/>
          <w:sz w:val="22"/>
          <w:szCs w:val="22"/>
        </w:rPr>
      </w:pPr>
      <w:r w:rsidRPr="008A6155">
        <w:rPr>
          <w:rFonts w:asciiTheme="minorHAnsi" w:hAnsiTheme="minorHAnsi"/>
          <w:sz w:val="22"/>
          <w:szCs w:val="22"/>
        </w:rPr>
        <w:t>The specific insurance plans and carriers are determined by the district, a</w:t>
      </w:r>
      <w:r w:rsidR="00AB7865" w:rsidRPr="008A6155">
        <w:rPr>
          <w:rFonts w:asciiTheme="minorHAnsi" w:hAnsiTheme="minorHAnsi"/>
          <w:sz w:val="22"/>
          <w:szCs w:val="22"/>
        </w:rPr>
        <w:t>nd may on occasion be changed.</w:t>
      </w:r>
    </w:p>
    <w:p w:rsidR="002E7BC7" w:rsidRPr="008A6155" w:rsidRDefault="00537872" w:rsidP="008A6155">
      <w:pPr>
        <w:numPr>
          <w:ilvl w:val="0"/>
          <w:numId w:val="7"/>
        </w:numPr>
        <w:spacing w:after="0"/>
        <w:rPr>
          <w:rFonts w:asciiTheme="minorHAnsi" w:hAnsiTheme="minorHAnsi"/>
          <w:sz w:val="22"/>
          <w:szCs w:val="22"/>
        </w:rPr>
      </w:pPr>
      <w:r w:rsidRPr="008A6155">
        <w:rPr>
          <w:rFonts w:asciiTheme="minorHAnsi" w:hAnsiTheme="minorHAnsi"/>
          <w:sz w:val="22"/>
          <w:szCs w:val="22"/>
        </w:rPr>
        <w:t xml:space="preserve">In the event of an extended disability leave, benefits will continue </w:t>
      </w:r>
      <w:r w:rsidR="00BA7EE5" w:rsidRPr="008A6155">
        <w:rPr>
          <w:rFonts w:asciiTheme="minorHAnsi" w:hAnsiTheme="minorHAnsi"/>
          <w:sz w:val="22"/>
          <w:szCs w:val="22"/>
        </w:rPr>
        <w:t xml:space="preserve">as defined by FMLA or </w:t>
      </w:r>
      <w:r w:rsidRPr="008A6155">
        <w:rPr>
          <w:rFonts w:asciiTheme="minorHAnsi" w:hAnsiTheme="minorHAnsi"/>
          <w:sz w:val="22"/>
          <w:szCs w:val="22"/>
        </w:rPr>
        <w:t xml:space="preserve">as long as the employee continues to utilize </w:t>
      </w:r>
      <w:r w:rsidR="006451A8" w:rsidRPr="008A6155">
        <w:rPr>
          <w:rFonts w:asciiTheme="minorHAnsi" w:hAnsiTheme="minorHAnsi"/>
          <w:sz w:val="22"/>
          <w:szCs w:val="22"/>
        </w:rPr>
        <w:t xml:space="preserve">paid </w:t>
      </w:r>
      <w:r w:rsidRPr="008A6155">
        <w:rPr>
          <w:rFonts w:asciiTheme="minorHAnsi" w:hAnsiTheme="minorHAnsi"/>
          <w:sz w:val="22"/>
          <w:szCs w:val="22"/>
        </w:rPr>
        <w:t>leave</w:t>
      </w:r>
      <w:r w:rsidR="006451A8" w:rsidRPr="008A6155">
        <w:rPr>
          <w:rFonts w:asciiTheme="minorHAnsi" w:hAnsiTheme="minorHAnsi"/>
          <w:sz w:val="22"/>
          <w:szCs w:val="22"/>
        </w:rPr>
        <w:t xml:space="preserve"> time</w:t>
      </w:r>
      <w:r w:rsidRPr="008A6155">
        <w:rPr>
          <w:rFonts w:asciiTheme="minorHAnsi" w:hAnsiTheme="minorHAnsi"/>
          <w:sz w:val="22"/>
          <w:szCs w:val="22"/>
        </w:rPr>
        <w:t>. In the event of the death of the employee, all insurance benefits will continue in effect for survivors for a term of three (3) months.</w:t>
      </w:r>
    </w:p>
    <w:p w:rsidR="00A01490" w:rsidRPr="008A6155" w:rsidRDefault="008647E1" w:rsidP="008A6155">
      <w:pPr>
        <w:numPr>
          <w:ilvl w:val="0"/>
          <w:numId w:val="7"/>
        </w:numPr>
        <w:spacing w:after="0"/>
        <w:rPr>
          <w:rFonts w:asciiTheme="minorHAnsi" w:hAnsiTheme="minorHAnsi"/>
          <w:sz w:val="22"/>
          <w:szCs w:val="22"/>
        </w:rPr>
      </w:pPr>
      <w:r w:rsidRPr="008A6155">
        <w:rPr>
          <w:rFonts w:asciiTheme="minorHAnsi" w:hAnsiTheme="minorHAnsi"/>
          <w:sz w:val="22"/>
          <w:szCs w:val="22"/>
        </w:rPr>
        <w:t>Short-Term Disability</w:t>
      </w:r>
    </w:p>
    <w:p w:rsidR="009E73F2" w:rsidRPr="008A6155" w:rsidRDefault="008647E1" w:rsidP="008A6155">
      <w:pPr>
        <w:numPr>
          <w:ilvl w:val="1"/>
          <w:numId w:val="7"/>
        </w:numPr>
        <w:spacing w:after="0"/>
        <w:rPr>
          <w:rFonts w:asciiTheme="minorHAnsi" w:hAnsiTheme="minorHAnsi"/>
          <w:sz w:val="22"/>
          <w:szCs w:val="22"/>
        </w:rPr>
      </w:pPr>
      <w:r w:rsidRPr="008A6155">
        <w:rPr>
          <w:rFonts w:asciiTheme="minorHAnsi" w:hAnsiTheme="minorHAnsi"/>
          <w:sz w:val="22"/>
          <w:szCs w:val="22"/>
        </w:rPr>
        <w:t xml:space="preserve">After three months of active employment, the employee will be eligible for short-term disability benefits on the basis of 70% of earned salary for a period </w:t>
      </w:r>
      <w:r w:rsidR="00A440C4" w:rsidRPr="008A6155">
        <w:rPr>
          <w:rFonts w:asciiTheme="minorHAnsi" w:hAnsiTheme="minorHAnsi"/>
          <w:sz w:val="22"/>
          <w:szCs w:val="22"/>
        </w:rPr>
        <w:t xml:space="preserve">no longer than </w:t>
      </w:r>
      <w:r w:rsidRPr="008A6155">
        <w:rPr>
          <w:rFonts w:asciiTheme="minorHAnsi" w:hAnsiTheme="minorHAnsi"/>
          <w:sz w:val="22"/>
          <w:szCs w:val="22"/>
        </w:rPr>
        <w:t xml:space="preserve">90 </w:t>
      </w:r>
      <w:r w:rsidRPr="008A6155">
        <w:rPr>
          <w:rFonts w:asciiTheme="minorHAnsi" w:hAnsiTheme="minorHAnsi"/>
          <w:sz w:val="22"/>
          <w:szCs w:val="22"/>
        </w:rPr>
        <w:lastRenderedPageBreak/>
        <w:t>calendar days</w:t>
      </w:r>
      <w:r w:rsidR="0030173E" w:rsidRPr="008A6155">
        <w:rPr>
          <w:rFonts w:asciiTheme="minorHAnsi" w:hAnsiTheme="minorHAnsi"/>
          <w:sz w:val="22"/>
          <w:szCs w:val="22"/>
        </w:rPr>
        <w:t xml:space="preserve"> from the date the disability occurred</w:t>
      </w:r>
      <w:r w:rsidR="00A440C4" w:rsidRPr="008A6155">
        <w:rPr>
          <w:rFonts w:asciiTheme="minorHAnsi" w:hAnsiTheme="minorHAnsi"/>
          <w:sz w:val="22"/>
          <w:szCs w:val="22"/>
        </w:rPr>
        <w:t xml:space="preserve">. </w:t>
      </w:r>
      <w:r w:rsidR="00CA67AC" w:rsidRPr="008A6155">
        <w:rPr>
          <w:rFonts w:asciiTheme="minorHAnsi" w:hAnsiTheme="minorHAnsi"/>
          <w:sz w:val="22"/>
          <w:szCs w:val="22"/>
        </w:rPr>
        <w:t xml:space="preserve">All accumulated sick leave benefits must be exhausted before short-term disability benefits can be received. </w:t>
      </w:r>
      <w:r w:rsidR="00A440C4" w:rsidRPr="008A6155">
        <w:rPr>
          <w:rFonts w:asciiTheme="minorHAnsi" w:hAnsiTheme="minorHAnsi"/>
          <w:sz w:val="22"/>
          <w:szCs w:val="22"/>
        </w:rPr>
        <w:t>Short-term disability benefits begin</w:t>
      </w:r>
      <w:r w:rsidRPr="008A6155">
        <w:rPr>
          <w:rFonts w:asciiTheme="minorHAnsi" w:hAnsiTheme="minorHAnsi"/>
          <w:sz w:val="22"/>
          <w:szCs w:val="22"/>
        </w:rPr>
        <w:t xml:space="preserve"> </w:t>
      </w:r>
      <w:r w:rsidR="00305C6F" w:rsidRPr="008A6155">
        <w:rPr>
          <w:rFonts w:asciiTheme="minorHAnsi" w:hAnsiTheme="minorHAnsi"/>
          <w:sz w:val="22"/>
          <w:szCs w:val="22"/>
        </w:rPr>
        <w:t xml:space="preserve">no earlier than </w:t>
      </w:r>
      <w:r w:rsidRPr="008A6155">
        <w:rPr>
          <w:rFonts w:asciiTheme="minorHAnsi" w:hAnsiTheme="minorHAnsi"/>
          <w:sz w:val="22"/>
          <w:szCs w:val="22"/>
        </w:rPr>
        <w:t xml:space="preserve">on the 11th </w:t>
      </w:r>
      <w:r w:rsidR="00FA637C" w:rsidRPr="008A6155">
        <w:rPr>
          <w:rFonts w:asciiTheme="minorHAnsi" w:hAnsiTheme="minorHAnsi"/>
          <w:sz w:val="22"/>
          <w:szCs w:val="22"/>
        </w:rPr>
        <w:t>work</w:t>
      </w:r>
      <w:r w:rsidR="00E12CAF" w:rsidRPr="008A6155">
        <w:rPr>
          <w:rFonts w:asciiTheme="minorHAnsi" w:hAnsiTheme="minorHAnsi"/>
          <w:sz w:val="22"/>
          <w:szCs w:val="22"/>
        </w:rPr>
        <w:t xml:space="preserve"> </w:t>
      </w:r>
      <w:r w:rsidRPr="008A6155">
        <w:rPr>
          <w:rFonts w:asciiTheme="minorHAnsi" w:hAnsiTheme="minorHAnsi"/>
          <w:sz w:val="22"/>
          <w:szCs w:val="22"/>
        </w:rPr>
        <w:t xml:space="preserve">day of continuous disability. This plan does not cover routine daily absences but rather extended disabilities which are also covered by the district’s insured long-term disability plan. The plan excludes situations involving Worker’s Compensation. </w:t>
      </w:r>
      <w:r w:rsidR="00B77882" w:rsidRPr="008A6155">
        <w:rPr>
          <w:rFonts w:asciiTheme="minorHAnsi" w:hAnsiTheme="minorHAnsi"/>
          <w:sz w:val="22"/>
          <w:szCs w:val="22"/>
        </w:rPr>
        <w:t>An e</w:t>
      </w:r>
      <w:r w:rsidR="00305C6F" w:rsidRPr="008A6155">
        <w:rPr>
          <w:rFonts w:asciiTheme="minorHAnsi" w:hAnsiTheme="minorHAnsi"/>
          <w:sz w:val="22"/>
          <w:szCs w:val="22"/>
        </w:rPr>
        <w:t>mployee will be eligible for short-term disability benefits once per disability occurrence</w:t>
      </w:r>
      <w:r w:rsidR="0053217F" w:rsidRPr="008A6155">
        <w:rPr>
          <w:rFonts w:asciiTheme="minorHAnsi" w:hAnsiTheme="minorHAnsi"/>
          <w:sz w:val="22"/>
          <w:szCs w:val="22"/>
        </w:rPr>
        <w:t xml:space="preserve">. </w:t>
      </w:r>
      <w:r w:rsidR="00303C9F" w:rsidRPr="008A6155">
        <w:rPr>
          <w:rFonts w:asciiTheme="minorHAnsi" w:hAnsiTheme="minorHAnsi"/>
          <w:sz w:val="22"/>
          <w:szCs w:val="22"/>
        </w:rPr>
        <w:t xml:space="preserve">A disability will be considered the same occurrence </w:t>
      </w:r>
      <w:r w:rsidR="00CE321D" w:rsidRPr="008A6155">
        <w:rPr>
          <w:rFonts w:asciiTheme="minorHAnsi" w:hAnsiTheme="minorHAnsi"/>
          <w:sz w:val="22"/>
          <w:szCs w:val="22"/>
        </w:rPr>
        <w:t xml:space="preserve">if a later disability resulting from the same cause occurs </w:t>
      </w:r>
      <w:r w:rsidR="00303C9F" w:rsidRPr="008A6155">
        <w:rPr>
          <w:rFonts w:asciiTheme="minorHAnsi" w:hAnsiTheme="minorHAnsi"/>
          <w:sz w:val="22"/>
          <w:szCs w:val="22"/>
        </w:rPr>
        <w:t xml:space="preserve">within one year </w:t>
      </w:r>
      <w:r w:rsidR="00CE321D" w:rsidRPr="008A6155">
        <w:rPr>
          <w:rFonts w:asciiTheme="minorHAnsi" w:hAnsiTheme="minorHAnsi"/>
          <w:sz w:val="22"/>
          <w:szCs w:val="22"/>
        </w:rPr>
        <w:t>after the</w:t>
      </w:r>
      <w:r w:rsidR="0048017E" w:rsidRPr="008A6155">
        <w:rPr>
          <w:rFonts w:asciiTheme="minorHAnsi" w:hAnsiTheme="minorHAnsi"/>
          <w:sz w:val="22"/>
          <w:szCs w:val="22"/>
        </w:rPr>
        <w:t xml:space="preserve"> employee returns to ac</w:t>
      </w:r>
      <w:r w:rsidR="00303C9F" w:rsidRPr="008A6155">
        <w:rPr>
          <w:rFonts w:asciiTheme="minorHAnsi" w:hAnsiTheme="minorHAnsi"/>
          <w:sz w:val="22"/>
          <w:szCs w:val="22"/>
        </w:rPr>
        <w:t>tive work</w:t>
      </w:r>
      <w:r w:rsidR="0048017E" w:rsidRPr="008A6155">
        <w:rPr>
          <w:rFonts w:asciiTheme="minorHAnsi" w:hAnsiTheme="minorHAnsi"/>
          <w:sz w:val="22"/>
          <w:szCs w:val="22"/>
        </w:rPr>
        <w:t>.</w:t>
      </w:r>
      <w:r w:rsidR="00115362" w:rsidRPr="008A6155">
        <w:rPr>
          <w:rFonts w:asciiTheme="minorHAnsi" w:hAnsiTheme="minorHAnsi"/>
          <w:sz w:val="22"/>
          <w:szCs w:val="22"/>
        </w:rPr>
        <w:t xml:space="preserve"> Employees will be required to provide a disclosure statement indicating</w:t>
      </w:r>
      <w:r w:rsidR="00BA7EE5" w:rsidRPr="008A6155">
        <w:rPr>
          <w:rFonts w:asciiTheme="minorHAnsi" w:hAnsiTheme="minorHAnsi"/>
          <w:sz w:val="22"/>
          <w:szCs w:val="22"/>
        </w:rPr>
        <w:t xml:space="preserve"> eligibility for disability income from another source.</w:t>
      </w:r>
    </w:p>
    <w:p w:rsidR="00A01490" w:rsidRPr="008A6155" w:rsidRDefault="00204D9E" w:rsidP="008A6155">
      <w:pPr>
        <w:numPr>
          <w:ilvl w:val="0"/>
          <w:numId w:val="7"/>
        </w:numPr>
        <w:spacing w:after="0"/>
        <w:rPr>
          <w:rFonts w:asciiTheme="minorHAnsi" w:hAnsiTheme="minorHAnsi"/>
          <w:sz w:val="22"/>
          <w:szCs w:val="22"/>
        </w:rPr>
      </w:pPr>
      <w:r w:rsidRPr="008A6155">
        <w:rPr>
          <w:rFonts w:asciiTheme="minorHAnsi" w:hAnsiTheme="minorHAnsi"/>
          <w:sz w:val="22"/>
          <w:szCs w:val="22"/>
        </w:rPr>
        <w:t>Long-Term Disability</w:t>
      </w:r>
    </w:p>
    <w:p w:rsidR="00204D9E" w:rsidRPr="008A6155" w:rsidRDefault="00204D9E" w:rsidP="008A6155">
      <w:pPr>
        <w:numPr>
          <w:ilvl w:val="1"/>
          <w:numId w:val="7"/>
        </w:numPr>
        <w:spacing w:after="0"/>
        <w:rPr>
          <w:rFonts w:asciiTheme="minorHAnsi" w:hAnsiTheme="minorHAnsi"/>
          <w:sz w:val="22"/>
          <w:szCs w:val="22"/>
        </w:rPr>
      </w:pPr>
      <w:r w:rsidRPr="008A6155">
        <w:rPr>
          <w:rFonts w:asciiTheme="minorHAnsi" w:hAnsiTheme="minorHAnsi"/>
          <w:sz w:val="22"/>
          <w:szCs w:val="22"/>
        </w:rPr>
        <w:t xml:space="preserve">Long-term disability benefits will be provided to the employee beginning on the 91st day of </w:t>
      </w:r>
      <w:r w:rsidR="00FA637C" w:rsidRPr="008A6155">
        <w:rPr>
          <w:rFonts w:asciiTheme="minorHAnsi" w:hAnsiTheme="minorHAnsi"/>
          <w:sz w:val="22"/>
          <w:szCs w:val="22"/>
        </w:rPr>
        <w:t xml:space="preserve">qualifying </w:t>
      </w:r>
      <w:r w:rsidRPr="008A6155">
        <w:rPr>
          <w:rFonts w:asciiTheme="minorHAnsi" w:hAnsiTheme="minorHAnsi"/>
          <w:sz w:val="22"/>
          <w:szCs w:val="22"/>
        </w:rPr>
        <w:t>continuous disability at the rate of 60% of earned salary</w:t>
      </w:r>
      <w:r w:rsidR="00EB16BF" w:rsidRPr="008A6155">
        <w:rPr>
          <w:rFonts w:asciiTheme="minorHAnsi" w:hAnsiTheme="minorHAnsi"/>
          <w:sz w:val="22"/>
          <w:szCs w:val="22"/>
        </w:rPr>
        <w:t>, subject to the monthly maximum as determined by the insurance carrier</w:t>
      </w:r>
      <w:r w:rsidRPr="008A6155">
        <w:rPr>
          <w:rFonts w:asciiTheme="minorHAnsi" w:hAnsiTheme="minorHAnsi"/>
          <w:sz w:val="22"/>
          <w:szCs w:val="22"/>
        </w:rPr>
        <w:t xml:space="preserve">. </w:t>
      </w:r>
      <w:r w:rsidR="000D37A1" w:rsidRPr="008A6155">
        <w:rPr>
          <w:rFonts w:asciiTheme="minorHAnsi" w:hAnsiTheme="minorHAnsi"/>
          <w:sz w:val="22"/>
          <w:szCs w:val="22"/>
        </w:rPr>
        <w:t>The plan excludes situations involving Worker’s Compensation</w:t>
      </w:r>
      <w:r w:rsidR="00EE5D9D" w:rsidRPr="008A6155">
        <w:rPr>
          <w:rFonts w:asciiTheme="minorHAnsi" w:hAnsiTheme="minorHAnsi"/>
          <w:sz w:val="22"/>
          <w:szCs w:val="22"/>
        </w:rPr>
        <w:t>.</w:t>
      </w:r>
    </w:p>
    <w:p w:rsidR="00970219" w:rsidRPr="008A6155" w:rsidRDefault="002E7BC7" w:rsidP="008A6155">
      <w:pPr>
        <w:numPr>
          <w:ilvl w:val="0"/>
          <w:numId w:val="7"/>
        </w:numPr>
        <w:spacing w:after="0"/>
        <w:rPr>
          <w:rFonts w:asciiTheme="minorHAnsi" w:hAnsiTheme="minorHAnsi"/>
          <w:sz w:val="22"/>
          <w:szCs w:val="22"/>
        </w:rPr>
      </w:pPr>
      <w:r w:rsidRPr="008A6155">
        <w:rPr>
          <w:rFonts w:asciiTheme="minorHAnsi" w:hAnsiTheme="minorHAnsi"/>
          <w:sz w:val="22"/>
          <w:szCs w:val="22"/>
        </w:rPr>
        <w:t xml:space="preserve">Unless a longer period of time is required under FMLA, insurance premium contributions from the district will discontinue upon exhaustion of </w:t>
      </w:r>
      <w:r w:rsidR="00A440C4" w:rsidRPr="008A6155">
        <w:rPr>
          <w:rFonts w:asciiTheme="minorHAnsi" w:hAnsiTheme="minorHAnsi"/>
          <w:sz w:val="22"/>
          <w:szCs w:val="22"/>
        </w:rPr>
        <w:t>short-term disability</w:t>
      </w:r>
      <w:r w:rsidRPr="008A6155">
        <w:rPr>
          <w:rFonts w:asciiTheme="minorHAnsi" w:hAnsiTheme="minorHAnsi"/>
          <w:sz w:val="22"/>
          <w:szCs w:val="22"/>
        </w:rPr>
        <w:t xml:space="preserve"> benefits</w:t>
      </w:r>
      <w:r w:rsidR="00E9100D" w:rsidRPr="008A6155">
        <w:rPr>
          <w:rFonts w:asciiTheme="minorHAnsi" w:hAnsiTheme="minorHAnsi"/>
          <w:sz w:val="22"/>
          <w:szCs w:val="22"/>
        </w:rPr>
        <w:t>.</w:t>
      </w:r>
    </w:p>
    <w:p w:rsidR="00D15E40" w:rsidRPr="008A6155" w:rsidRDefault="00D15E40" w:rsidP="008A6155">
      <w:pPr>
        <w:pStyle w:val="Heading3"/>
        <w:spacing w:before="0" w:after="0"/>
        <w:rPr>
          <w:rFonts w:asciiTheme="minorHAnsi" w:hAnsiTheme="minorHAnsi"/>
          <w:sz w:val="22"/>
          <w:szCs w:val="22"/>
        </w:rPr>
      </w:pPr>
      <w:r w:rsidRPr="008A6155">
        <w:rPr>
          <w:rFonts w:asciiTheme="minorHAnsi" w:hAnsiTheme="minorHAnsi"/>
          <w:sz w:val="22"/>
          <w:szCs w:val="22"/>
        </w:rPr>
        <w:t>WORK SCHEDULES</w:t>
      </w:r>
      <w:r w:rsidR="009C3AB4" w:rsidRPr="008A6155">
        <w:rPr>
          <w:rFonts w:asciiTheme="minorHAnsi" w:hAnsiTheme="minorHAnsi"/>
          <w:sz w:val="22"/>
          <w:szCs w:val="22"/>
        </w:rPr>
        <w:t xml:space="preserve"> </w:t>
      </w:r>
      <w:r w:rsidR="00EE5D9D" w:rsidRPr="008A6155">
        <w:rPr>
          <w:rFonts w:asciiTheme="minorHAnsi" w:hAnsiTheme="minorHAnsi"/>
          <w:sz w:val="22"/>
          <w:szCs w:val="22"/>
        </w:rPr>
        <w:t xml:space="preserve">AND </w:t>
      </w:r>
      <w:r w:rsidR="009C3AB4" w:rsidRPr="008A6155">
        <w:rPr>
          <w:rFonts w:asciiTheme="minorHAnsi" w:hAnsiTheme="minorHAnsi"/>
          <w:sz w:val="22"/>
          <w:szCs w:val="22"/>
        </w:rPr>
        <w:t>OVERTIME</w:t>
      </w:r>
    </w:p>
    <w:p w:rsidR="00D15E40" w:rsidRPr="008A6155" w:rsidRDefault="00D15E40" w:rsidP="008A6155">
      <w:pPr>
        <w:numPr>
          <w:ilvl w:val="0"/>
          <w:numId w:val="8"/>
        </w:numPr>
        <w:spacing w:after="0"/>
        <w:rPr>
          <w:rFonts w:asciiTheme="minorHAnsi" w:hAnsiTheme="minorHAnsi"/>
          <w:sz w:val="22"/>
          <w:szCs w:val="22"/>
        </w:rPr>
      </w:pPr>
      <w:r w:rsidRPr="008A6155">
        <w:rPr>
          <w:rFonts w:asciiTheme="minorHAnsi" w:hAnsiTheme="minorHAnsi"/>
          <w:sz w:val="22"/>
          <w:szCs w:val="22"/>
        </w:rPr>
        <w:t>Scheduled work hours, the work year, and specific assignments are established by the supervisor, subject to final approval by the Superintendent. No hours may be worked outside of the established schedule without the prior written approval of the employee’s supervisor.</w:t>
      </w:r>
    </w:p>
    <w:p w:rsidR="00D15E40" w:rsidRPr="008A6155" w:rsidRDefault="001B5272" w:rsidP="008A6155">
      <w:pPr>
        <w:numPr>
          <w:ilvl w:val="0"/>
          <w:numId w:val="8"/>
        </w:numPr>
        <w:spacing w:after="0"/>
        <w:rPr>
          <w:rFonts w:asciiTheme="minorHAnsi" w:hAnsiTheme="minorHAnsi"/>
          <w:sz w:val="22"/>
          <w:szCs w:val="22"/>
        </w:rPr>
      </w:pPr>
      <w:r w:rsidRPr="008A6155">
        <w:rPr>
          <w:rFonts w:asciiTheme="minorHAnsi" w:hAnsiTheme="minorHAnsi"/>
          <w:sz w:val="22"/>
          <w:szCs w:val="22"/>
        </w:rPr>
        <w:t>On days in which student attendance is cancelled due to inclement weather, employees will be required to report to work.</w:t>
      </w:r>
    </w:p>
    <w:p w:rsidR="009C3AB4" w:rsidRPr="008A6155" w:rsidRDefault="001B5272" w:rsidP="008A6155">
      <w:pPr>
        <w:numPr>
          <w:ilvl w:val="0"/>
          <w:numId w:val="8"/>
        </w:numPr>
        <w:spacing w:after="0"/>
        <w:rPr>
          <w:rFonts w:asciiTheme="minorHAnsi" w:hAnsiTheme="minorHAnsi"/>
          <w:sz w:val="22"/>
          <w:szCs w:val="22"/>
        </w:rPr>
      </w:pPr>
      <w:r w:rsidRPr="008A6155">
        <w:rPr>
          <w:rFonts w:asciiTheme="minorHAnsi" w:hAnsiTheme="minorHAnsi"/>
          <w:sz w:val="22"/>
          <w:szCs w:val="22"/>
        </w:rPr>
        <w:t xml:space="preserve">Employees working eight (8) hours per day will be entitled to a thirty (30) minute unpaid lunch break. An employee working </w:t>
      </w:r>
      <w:r w:rsidR="0021425D" w:rsidRPr="008A6155">
        <w:rPr>
          <w:rFonts w:asciiTheme="minorHAnsi" w:hAnsiTheme="minorHAnsi"/>
          <w:sz w:val="22"/>
          <w:szCs w:val="22"/>
        </w:rPr>
        <w:t>four (4)</w:t>
      </w:r>
      <w:r w:rsidRPr="008A6155">
        <w:rPr>
          <w:rFonts w:asciiTheme="minorHAnsi" w:hAnsiTheme="minorHAnsi"/>
          <w:sz w:val="22"/>
          <w:szCs w:val="22"/>
        </w:rPr>
        <w:t xml:space="preserve"> hours per day will be entitled to </w:t>
      </w:r>
      <w:r w:rsidR="0021425D" w:rsidRPr="008A6155">
        <w:rPr>
          <w:rFonts w:asciiTheme="minorHAnsi" w:hAnsiTheme="minorHAnsi"/>
          <w:sz w:val="22"/>
          <w:szCs w:val="22"/>
        </w:rPr>
        <w:t>one (1</w:t>
      </w:r>
      <w:r w:rsidRPr="008A6155">
        <w:rPr>
          <w:rFonts w:asciiTheme="minorHAnsi" w:hAnsiTheme="minorHAnsi"/>
          <w:sz w:val="22"/>
          <w:szCs w:val="22"/>
        </w:rPr>
        <w:t xml:space="preserve">) fifteen </w:t>
      </w:r>
      <w:r w:rsidR="0021425D" w:rsidRPr="008A6155">
        <w:rPr>
          <w:rFonts w:asciiTheme="minorHAnsi" w:hAnsiTheme="minorHAnsi"/>
          <w:sz w:val="22"/>
          <w:szCs w:val="22"/>
        </w:rPr>
        <w:t xml:space="preserve">(15) </w:t>
      </w:r>
      <w:r w:rsidRPr="008A6155">
        <w:rPr>
          <w:rFonts w:asciiTheme="minorHAnsi" w:hAnsiTheme="minorHAnsi"/>
          <w:sz w:val="22"/>
          <w:szCs w:val="22"/>
        </w:rPr>
        <w:t xml:space="preserve">minute </w:t>
      </w:r>
      <w:r w:rsidR="0021425D" w:rsidRPr="008A6155">
        <w:rPr>
          <w:rFonts w:asciiTheme="minorHAnsi" w:hAnsiTheme="minorHAnsi"/>
          <w:sz w:val="22"/>
          <w:szCs w:val="22"/>
        </w:rPr>
        <w:t xml:space="preserve">paid </w:t>
      </w:r>
      <w:r w:rsidRPr="008A6155">
        <w:rPr>
          <w:rFonts w:asciiTheme="minorHAnsi" w:hAnsiTheme="minorHAnsi"/>
          <w:sz w:val="22"/>
          <w:szCs w:val="22"/>
        </w:rPr>
        <w:t xml:space="preserve">break periods. </w:t>
      </w:r>
      <w:r w:rsidR="0021425D" w:rsidRPr="008A6155">
        <w:rPr>
          <w:rFonts w:asciiTheme="minorHAnsi" w:hAnsiTheme="minorHAnsi"/>
          <w:sz w:val="22"/>
          <w:szCs w:val="22"/>
        </w:rPr>
        <w:t xml:space="preserve">An employee working seven (7) or more hours per day will be entitled to a second fifteen (15) minute paid break period. </w:t>
      </w:r>
      <w:r w:rsidRPr="008A6155">
        <w:rPr>
          <w:rFonts w:asciiTheme="minorHAnsi" w:hAnsiTheme="minorHAnsi"/>
          <w:sz w:val="22"/>
          <w:szCs w:val="22"/>
        </w:rPr>
        <w:t>Specific break periods and duration of lunch periods will be subject to the approval of the employee’s supervisor.</w:t>
      </w:r>
    </w:p>
    <w:p w:rsidR="009C3AB4" w:rsidRPr="008A6155" w:rsidRDefault="009C3AB4" w:rsidP="008A6155">
      <w:pPr>
        <w:numPr>
          <w:ilvl w:val="0"/>
          <w:numId w:val="8"/>
        </w:numPr>
        <w:spacing w:after="0"/>
        <w:rPr>
          <w:rFonts w:asciiTheme="minorHAnsi" w:hAnsiTheme="minorHAnsi"/>
          <w:sz w:val="22"/>
          <w:szCs w:val="22"/>
        </w:rPr>
      </w:pPr>
      <w:r w:rsidRPr="008A6155">
        <w:rPr>
          <w:rFonts w:asciiTheme="minorHAnsi" w:hAnsiTheme="minorHAnsi"/>
          <w:sz w:val="22"/>
          <w:szCs w:val="22"/>
        </w:rPr>
        <w:t xml:space="preserve">Non-exempt employees covered by the employee handbook will be paid overtime at the rate of one and one-half times their regular rate of pay for authorized hours physically worked in excess of forty (40) hours per week. Paid time off work will not be counted for purposes of computing the required forty (40) hours of work per week. Overtime must be specifically authorized </w:t>
      </w:r>
      <w:r w:rsidR="0064485E" w:rsidRPr="008A6155">
        <w:rPr>
          <w:rFonts w:asciiTheme="minorHAnsi" w:hAnsiTheme="minorHAnsi"/>
          <w:sz w:val="22"/>
          <w:szCs w:val="22"/>
        </w:rPr>
        <w:t xml:space="preserve">in writing </w:t>
      </w:r>
      <w:r w:rsidRPr="008A6155">
        <w:rPr>
          <w:rFonts w:asciiTheme="minorHAnsi" w:hAnsiTheme="minorHAnsi"/>
          <w:sz w:val="22"/>
          <w:szCs w:val="22"/>
        </w:rPr>
        <w:t>by a supervisor before the hours are worked.</w:t>
      </w:r>
    </w:p>
    <w:p w:rsidR="007509D3" w:rsidRPr="008A6155" w:rsidRDefault="007509D3" w:rsidP="008A6155">
      <w:pPr>
        <w:pStyle w:val="Heading3"/>
        <w:spacing w:before="0" w:after="0"/>
        <w:rPr>
          <w:rFonts w:asciiTheme="minorHAnsi" w:hAnsiTheme="minorHAnsi"/>
          <w:sz w:val="22"/>
          <w:szCs w:val="22"/>
        </w:rPr>
      </w:pPr>
      <w:r w:rsidRPr="008A6155">
        <w:rPr>
          <w:rFonts w:asciiTheme="minorHAnsi" w:hAnsiTheme="minorHAnsi"/>
          <w:sz w:val="22"/>
          <w:szCs w:val="22"/>
        </w:rPr>
        <w:t>DISCIPLINARY PROVISIONS</w:t>
      </w:r>
    </w:p>
    <w:p w:rsidR="00F844DC" w:rsidRPr="008A6155" w:rsidRDefault="00CE3063" w:rsidP="008A6155">
      <w:pPr>
        <w:numPr>
          <w:ilvl w:val="0"/>
          <w:numId w:val="9"/>
        </w:numPr>
        <w:spacing w:after="0"/>
        <w:rPr>
          <w:rFonts w:asciiTheme="minorHAnsi" w:hAnsiTheme="minorHAnsi"/>
          <w:sz w:val="22"/>
          <w:szCs w:val="22"/>
        </w:rPr>
      </w:pPr>
      <w:r w:rsidRPr="008A6155">
        <w:rPr>
          <w:rFonts w:asciiTheme="minorHAnsi" w:hAnsiTheme="minorHAnsi"/>
          <w:sz w:val="22"/>
          <w:szCs w:val="22"/>
        </w:rPr>
        <w:t>D</w:t>
      </w:r>
      <w:r w:rsidR="00F844DC" w:rsidRPr="008A6155">
        <w:rPr>
          <w:rFonts w:asciiTheme="minorHAnsi" w:hAnsiTheme="minorHAnsi"/>
          <w:sz w:val="22"/>
          <w:szCs w:val="22"/>
        </w:rPr>
        <w:t>isciplinary measures may be taken by either the Superintendent or the employee’s supervisor subject to prior approval of the Superintendent. An employee is subject to termination by the Superintendent.</w:t>
      </w:r>
    </w:p>
    <w:p w:rsidR="006A6EC2" w:rsidRPr="008A6155" w:rsidRDefault="00947214" w:rsidP="008A6155">
      <w:pPr>
        <w:numPr>
          <w:ilvl w:val="0"/>
          <w:numId w:val="9"/>
        </w:numPr>
        <w:spacing w:after="0"/>
        <w:rPr>
          <w:rFonts w:asciiTheme="minorHAnsi" w:hAnsiTheme="minorHAnsi"/>
          <w:sz w:val="22"/>
          <w:szCs w:val="22"/>
        </w:rPr>
      </w:pPr>
      <w:r w:rsidRPr="008A6155">
        <w:rPr>
          <w:rFonts w:asciiTheme="minorHAnsi" w:hAnsiTheme="minorHAnsi"/>
          <w:sz w:val="22"/>
          <w:szCs w:val="22"/>
        </w:rPr>
        <w:t>Any employee who is 1) under the influence of, 2) in possession of</w:t>
      </w:r>
      <w:r w:rsidR="0012362E" w:rsidRPr="008A6155">
        <w:rPr>
          <w:rFonts w:asciiTheme="minorHAnsi" w:hAnsiTheme="minorHAnsi"/>
          <w:sz w:val="22"/>
          <w:szCs w:val="22"/>
        </w:rPr>
        <w:t>,</w:t>
      </w:r>
      <w:r w:rsidRPr="008A6155">
        <w:rPr>
          <w:rFonts w:asciiTheme="minorHAnsi" w:hAnsiTheme="minorHAnsi"/>
          <w:sz w:val="22"/>
          <w:szCs w:val="22"/>
        </w:rPr>
        <w:t xml:space="preserve"> or 3) who attempts to sell alcohol or controlled substances </w:t>
      </w:r>
      <w:r w:rsidR="0012362E" w:rsidRPr="008A6155">
        <w:rPr>
          <w:rFonts w:asciiTheme="minorHAnsi" w:hAnsiTheme="minorHAnsi"/>
          <w:sz w:val="22"/>
          <w:szCs w:val="22"/>
        </w:rPr>
        <w:t xml:space="preserve">on district premises </w:t>
      </w:r>
      <w:r w:rsidRPr="008A6155">
        <w:rPr>
          <w:rFonts w:asciiTheme="minorHAnsi" w:hAnsiTheme="minorHAnsi"/>
          <w:sz w:val="22"/>
          <w:szCs w:val="22"/>
        </w:rPr>
        <w:t>will be terminated.</w:t>
      </w:r>
    </w:p>
    <w:p w:rsidR="00A245FE" w:rsidRPr="008A6155" w:rsidRDefault="00A245FE" w:rsidP="008A6155">
      <w:pPr>
        <w:pStyle w:val="Heading3"/>
        <w:spacing w:before="0" w:after="0"/>
        <w:rPr>
          <w:rFonts w:asciiTheme="minorHAnsi" w:hAnsiTheme="minorHAnsi"/>
          <w:sz w:val="22"/>
          <w:szCs w:val="22"/>
        </w:rPr>
      </w:pPr>
      <w:r w:rsidRPr="008A6155">
        <w:rPr>
          <w:rFonts w:asciiTheme="minorHAnsi" w:hAnsiTheme="minorHAnsi"/>
          <w:sz w:val="22"/>
          <w:szCs w:val="22"/>
        </w:rPr>
        <w:t>VACANCIES</w:t>
      </w:r>
    </w:p>
    <w:p w:rsidR="00123B79" w:rsidRPr="008A6155" w:rsidRDefault="00A245FE" w:rsidP="008A6155">
      <w:pPr>
        <w:numPr>
          <w:ilvl w:val="0"/>
          <w:numId w:val="10"/>
        </w:numPr>
        <w:spacing w:after="0"/>
        <w:rPr>
          <w:rFonts w:asciiTheme="minorHAnsi" w:hAnsiTheme="minorHAnsi"/>
          <w:sz w:val="22"/>
          <w:szCs w:val="22"/>
        </w:rPr>
      </w:pPr>
      <w:r w:rsidRPr="008A6155">
        <w:rPr>
          <w:rFonts w:asciiTheme="minorHAnsi" w:hAnsiTheme="minorHAnsi"/>
          <w:sz w:val="22"/>
          <w:szCs w:val="22"/>
        </w:rPr>
        <w:t xml:space="preserve">When the district determines a vacant position exists, it will be published for consideration of both internal and external candidates. It is the </w:t>
      </w:r>
      <w:r w:rsidR="00CE3063" w:rsidRPr="008A6155">
        <w:rPr>
          <w:rFonts w:asciiTheme="minorHAnsi" w:hAnsiTheme="minorHAnsi"/>
          <w:sz w:val="22"/>
          <w:szCs w:val="22"/>
        </w:rPr>
        <w:t>expectation</w:t>
      </w:r>
      <w:r w:rsidRPr="008A6155">
        <w:rPr>
          <w:rFonts w:asciiTheme="minorHAnsi" w:hAnsiTheme="minorHAnsi"/>
          <w:sz w:val="22"/>
          <w:szCs w:val="22"/>
        </w:rPr>
        <w:t xml:space="preserve"> of the Board of Education that the best qualified candidates </w:t>
      </w:r>
      <w:r w:rsidR="00D57E14" w:rsidRPr="008A6155">
        <w:rPr>
          <w:rFonts w:asciiTheme="minorHAnsi" w:hAnsiTheme="minorHAnsi"/>
          <w:sz w:val="22"/>
          <w:szCs w:val="22"/>
        </w:rPr>
        <w:t>be</w:t>
      </w:r>
      <w:r w:rsidRPr="008A6155">
        <w:rPr>
          <w:rFonts w:asciiTheme="minorHAnsi" w:hAnsiTheme="minorHAnsi"/>
          <w:sz w:val="22"/>
          <w:szCs w:val="22"/>
        </w:rPr>
        <w:t xml:space="preserve"> selected to fill vacancies. Work experience related to the position, attendance, punctuality, interpersonal skills, relationships with others, work performance, and other matters will be taken into consideration in filing vacancies</w:t>
      </w:r>
      <w:r w:rsidR="001D15E1" w:rsidRPr="008A6155">
        <w:rPr>
          <w:rFonts w:asciiTheme="minorHAnsi" w:hAnsiTheme="minorHAnsi"/>
          <w:sz w:val="22"/>
          <w:szCs w:val="22"/>
        </w:rPr>
        <w:t>.</w:t>
      </w:r>
    </w:p>
    <w:p w:rsidR="00A245FE" w:rsidRPr="008A6155" w:rsidRDefault="00F2346D" w:rsidP="008A6155">
      <w:pPr>
        <w:numPr>
          <w:ilvl w:val="0"/>
          <w:numId w:val="10"/>
        </w:numPr>
        <w:spacing w:after="0"/>
        <w:rPr>
          <w:rFonts w:asciiTheme="minorHAnsi" w:hAnsiTheme="minorHAnsi"/>
          <w:sz w:val="22"/>
          <w:szCs w:val="22"/>
        </w:rPr>
      </w:pPr>
      <w:r w:rsidRPr="008A6155">
        <w:rPr>
          <w:rFonts w:asciiTheme="minorHAnsi" w:hAnsiTheme="minorHAnsi"/>
          <w:sz w:val="22"/>
          <w:szCs w:val="22"/>
        </w:rPr>
        <w:t>Recommendations for hire are made by t</w:t>
      </w:r>
      <w:r w:rsidR="001D15E1" w:rsidRPr="008A6155">
        <w:rPr>
          <w:rFonts w:asciiTheme="minorHAnsi" w:hAnsiTheme="minorHAnsi"/>
          <w:sz w:val="22"/>
          <w:szCs w:val="22"/>
        </w:rPr>
        <w:t xml:space="preserve">he </w:t>
      </w:r>
      <w:r w:rsidRPr="008A6155">
        <w:rPr>
          <w:rFonts w:asciiTheme="minorHAnsi" w:hAnsiTheme="minorHAnsi"/>
          <w:sz w:val="22"/>
          <w:szCs w:val="22"/>
        </w:rPr>
        <w:t>Superintendent to the Board of Education. The Board has final approval for any employee</w:t>
      </w:r>
      <w:r w:rsidR="00D57E14" w:rsidRPr="008A6155">
        <w:rPr>
          <w:rFonts w:asciiTheme="minorHAnsi" w:hAnsiTheme="minorHAnsi"/>
          <w:sz w:val="22"/>
          <w:szCs w:val="22"/>
        </w:rPr>
        <w:t xml:space="preserve"> hired</w:t>
      </w:r>
      <w:r w:rsidRPr="008A6155">
        <w:rPr>
          <w:rFonts w:asciiTheme="minorHAnsi" w:hAnsiTheme="minorHAnsi"/>
          <w:sz w:val="22"/>
          <w:szCs w:val="22"/>
        </w:rPr>
        <w:t>.</w:t>
      </w:r>
    </w:p>
    <w:p w:rsidR="000360CE" w:rsidRPr="008A6155" w:rsidRDefault="00732E1B" w:rsidP="008A6155">
      <w:pPr>
        <w:numPr>
          <w:ilvl w:val="0"/>
          <w:numId w:val="10"/>
        </w:numPr>
        <w:spacing w:after="0"/>
        <w:rPr>
          <w:rFonts w:asciiTheme="minorHAnsi" w:hAnsiTheme="minorHAnsi"/>
          <w:sz w:val="22"/>
          <w:szCs w:val="22"/>
        </w:rPr>
      </w:pPr>
      <w:r w:rsidRPr="008A6155">
        <w:rPr>
          <w:rFonts w:asciiTheme="minorHAnsi" w:hAnsiTheme="minorHAnsi"/>
          <w:sz w:val="22"/>
          <w:szCs w:val="22"/>
        </w:rPr>
        <w:lastRenderedPageBreak/>
        <w:t>An employee may occupy more than one position wi</w:t>
      </w:r>
      <w:r w:rsidR="00951D77" w:rsidRPr="008A6155">
        <w:rPr>
          <w:rFonts w:asciiTheme="minorHAnsi" w:hAnsiTheme="minorHAnsi"/>
          <w:sz w:val="22"/>
          <w:szCs w:val="22"/>
        </w:rPr>
        <w:t xml:space="preserve">thin the district, provided </w:t>
      </w:r>
      <w:r w:rsidRPr="008A6155">
        <w:rPr>
          <w:rFonts w:asciiTheme="minorHAnsi" w:hAnsiTheme="minorHAnsi"/>
          <w:sz w:val="22"/>
          <w:szCs w:val="22"/>
        </w:rPr>
        <w:t>schedules do not conflict or create an overtime payment requirement.</w:t>
      </w:r>
    </w:p>
    <w:p w:rsidR="000360CE" w:rsidRPr="008A6155" w:rsidRDefault="000360CE" w:rsidP="008A6155">
      <w:pPr>
        <w:pStyle w:val="Heading3"/>
        <w:spacing w:before="0" w:after="0"/>
        <w:rPr>
          <w:rFonts w:asciiTheme="minorHAnsi" w:hAnsiTheme="minorHAnsi"/>
          <w:sz w:val="22"/>
          <w:szCs w:val="22"/>
        </w:rPr>
      </w:pPr>
      <w:r w:rsidRPr="008A6155">
        <w:rPr>
          <w:rFonts w:asciiTheme="minorHAnsi" w:hAnsiTheme="minorHAnsi"/>
          <w:sz w:val="22"/>
          <w:szCs w:val="22"/>
        </w:rPr>
        <w:t>PAYROLL AND PAYROLL DEDUCTIONS</w:t>
      </w:r>
    </w:p>
    <w:p w:rsidR="000360CE" w:rsidRPr="008A6155" w:rsidRDefault="000360CE" w:rsidP="008A6155">
      <w:pPr>
        <w:numPr>
          <w:ilvl w:val="0"/>
          <w:numId w:val="11"/>
        </w:numPr>
        <w:spacing w:after="0"/>
        <w:rPr>
          <w:rFonts w:asciiTheme="minorHAnsi" w:hAnsiTheme="minorHAnsi"/>
          <w:sz w:val="22"/>
          <w:szCs w:val="22"/>
        </w:rPr>
      </w:pPr>
      <w:r w:rsidRPr="008A6155">
        <w:rPr>
          <w:rFonts w:asciiTheme="minorHAnsi" w:hAnsiTheme="minorHAnsi"/>
          <w:sz w:val="22"/>
          <w:szCs w:val="22"/>
        </w:rPr>
        <w:t>Employees may participate</w:t>
      </w:r>
      <w:r w:rsidR="00D57E14" w:rsidRPr="008A6155">
        <w:rPr>
          <w:rFonts w:asciiTheme="minorHAnsi" w:hAnsiTheme="minorHAnsi"/>
          <w:sz w:val="22"/>
          <w:szCs w:val="22"/>
        </w:rPr>
        <w:t>,</w:t>
      </w:r>
      <w:r w:rsidRPr="008A6155">
        <w:rPr>
          <w:rFonts w:asciiTheme="minorHAnsi" w:hAnsiTheme="minorHAnsi"/>
          <w:sz w:val="22"/>
          <w:szCs w:val="22"/>
        </w:rPr>
        <w:t xml:space="preserve"> through payroll deduction</w:t>
      </w:r>
      <w:r w:rsidR="00D57E14" w:rsidRPr="008A6155">
        <w:rPr>
          <w:rFonts w:asciiTheme="minorHAnsi" w:hAnsiTheme="minorHAnsi"/>
          <w:sz w:val="22"/>
          <w:szCs w:val="22"/>
        </w:rPr>
        <w:t>,</w:t>
      </w:r>
      <w:r w:rsidRPr="008A6155">
        <w:rPr>
          <w:rFonts w:asciiTheme="minorHAnsi" w:hAnsiTheme="minorHAnsi"/>
          <w:sz w:val="22"/>
          <w:szCs w:val="22"/>
        </w:rPr>
        <w:t xml:space="preserve"> in tax sheltered annuities, direct deposit, or other payroll deduction options offered through the district’s business office.</w:t>
      </w:r>
    </w:p>
    <w:p w:rsidR="007D3E1C" w:rsidRPr="008A6155" w:rsidRDefault="007D3E1C" w:rsidP="008A6155">
      <w:pPr>
        <w:numPr>
          <w:ilvl w:val="0"/>
          <w:numId w:val="11"/>
        </w:numPr>
        <w:spacing w:after="0"/>
        <w:rPr>
          <w:rFonts w:asciiTheme="minorHAnsi" w:hAnsiTheme="minorHAnsi"/>
          <w:sz w:val="22"/>
          <w:szCs w:val="22"/>
        </w:rPr>
      </w:pPr>
      <w:r w:rsidRPr="008A6155">
        <w:rPr>
          <w:rFonts w:asciiTheme="minorHAnsi" w:hAnsiTheme="minorHAnsi"/>
          <w:sz w:val="22"/>
          <w:szCs w:val="22"/>
        </w:rPr>
        <w:t>The district is authorized to make payroll deductions as may be required by law.</w:t>
      </w:r>
    </w:p>
    <w:p w:rsidR="00615EB5" w:rsidRPr="008A6155" w:rsidRDefault="000360CE" w:rsidP="008A6155">
      <w:pPr>
        <w:numPr>
          <w:ilvl w:val="0"/>
          <w:numId w:val="11"/>
        </w:numPr>
        <w:spacing w:after="0"/>
        <w:rPr>
          <w:rFonts w:asciiTheme="minorHAnsi" w:hAnsiTheme="minorHAnsi"/>
          <w:sz w:val="22"/>
          <w:szCs w:val="22"/>
        </w:rPr>
      </w:pPr>
      <w:r w:rsidRPr="008A6155">
        <w:rPr>
          <w:rFonts w:asciiTheme="minorHAnsi" w:hAnsiTheme="minorHAnsi"/>
          <w:sz w:val="22"/>
          <w:szCs w:val="22"/>
        </w:rPr>
        <w:t xml:space="preserve">Annual compensation schedules for all positions are determined </w:t>
      </w:r>
      <w:r w:rsidR="00BA7EE5" w:rsidRPr="008A6155">
        <w:rPr>
          <w:rFonts w:asciiTheme="minorHAnsi" w:hAnsiTheme="minorHAnsi"/>
          <w:sz w:val="22"/>
          <w:szCs w:val="22"/>
        </w:rPr>
        <w:t xml:space="preserve">prior to July </w:t>
      </w:r>
      <w:r w:rsidR="0062607F" w:rsidRPr="008A6155">
        <w:rPr>
          <w:rFonts w:asciiTheme="minorHAnsi" w:hAnsiTheme="minorHAnsi"/>
          <w:sz w:val="22"/>
          <w:szCs w:val="22"/>
        </w:rPr>
        <w:t xml:space="preserve">1 </w:t>
      </w:r>
      <w:r w:rsidR="00BA7EE5" w:rsidRPr="008A6155">
        <w:rPr>
          <w:rFonts w:asciiTheme="minorHAnsi" w:hAnsiTheme="minorHAnsi"/>
          <w:sz w:val="22"/>
          <w:szCs w:val="22"/>
        </w:rPr>
        <w:t xml:space="preserve">of each fiscal year </w:t>
      </w:r>
      <w:r w:rsidRPr="008A6155">
        <w:rPr>
          <w:rFonts w:asciiTheme="minorHAnsi" w:hAnsiTheme="minorHAnsi"/>
          <w:sz w:val="22"/>
          <w:szCs w:val="22"/>
        </w:rPr>
        <w:t>by the Board of Education. Compensation schedules will be distributed following approval by the Board.</w:t>
      </w:r>
    </w:p>
    <w:p w:rsidR="000360CE" w:rsidRPr="008A6155" w:rsidRDefault="00615EB5" w:rsidP="008A6155">
      <w:pPr>
        <w:pStyle w:val="Heading3"/>
        <w:spacing w:before="0" w:after="0"/>
        <w:rPr>
          <w:rFonts w:asciiTheme="minorHAnsi" w:hAnsiTheme="minorHAnsi"/>
          <w:sz w:val="22"/>
          <w:szCs w:val="22"/>
        </w:rPr>
      </w:pPr>
      <w:r w:rsidRPr="008A6155">
        <w:rPr>
          <w:rFonts w:asciiTheme="minorHAnsi" w:hAnsiTheme="minorHAnsi"/>
          <w:sz w:val="22"/>
          <w:szCs w:val="22"/>
        </w:rPr>
        <w:t>TERMINATION</w:t>
      </w:r>
    </w:p>
    <w:p w:rsidR="00615EB5" w:rsidRPr="008A6155" w:rsidRDefault="00615EB5" w:rsidP="008A6155">
      <w:pPr>
        <w:numPr>
          <w:ilvl w:val="0"/>
          <w:numId w:val="12"/>
        </w:numPr>
        <w:spacing w:after="0"/>
        <w:rPr>
          <w:rFonts w:asciiTheme="minorHAnsi" w:hAnsiTheme="minorHAnsi"/>
          <w:sz w:val="22"/>
          <w:szCs w:val="22"/>
        </w:rPr>
      </w:pPr>
      <w:r w:rsidRPr="008A6155">
        <w:rPr>
          <w:rFonts w:asciiTheme="minorHAnsi" w:hAnsiTheme="minorHAnsi"/>
          <w:sz w:val="22"/>
          <w:szCs w:val="22"/>
        </w:rPr>
        <w:t xml:space="preserve">Upon retirement, under the provisions of the Michigan Public School Employees Retirement Act, an employee accumulating ten (10) years or more of service credit at </w:t>
      </w:r>
      <w:r w:rsidR="000A725B" w:rsidRPr="008A6155">
        <w:rPr>
          <w:rFonts w:asciiTheme="minorHAnsi" w:hAnsiTheme="minorHAnsi"/>
          <w:sz w:val="22"/>
          <w:szCs w:val="22"/>
        </w:rPr>
        <w:t xml:space="preserve">(School District) </w:t>
      </w:r>
      <w:r w:rsidRPr="008A6155">
        <w:rPr>
          <w:rFonts w:asciiTheme="minorHAnsi" w:hAnsiTheme="minorHAnsi"/>
          <w:sz w:val="22"/>
          <w:szCs w:val="22"/>
        </w:rPr>
        <w:t xml:space="preserve">will </w:t>
      </w:r>
      <w:r w:rsidR="00F0402A" w:rsidRPr="008A6155">
        <w:rPr>
          <w:rFonts w:asciiTheme="minorHAnsi" w:hAnsiTheme="minorHAnsi"/>
          <w:sz w:val="22"/>
          <w:szCs w:val="22"/>
        </w:rPr>
        <w:t>qualify for</w:t>
      </w:r>
      <w:r w:rsidR="00566462" w:rsidRPr="008A6155">
        <w:rPr>
          <w:rFonts w:asciiTheme="minorHAnsi" w:hAnsiTheme="minorHAnsi"/>
          <w:sz w:val="22"/>
          <w:szCs w:val="22"/>
        </w:rPr>
        <w:t xml:space="preserve"> termination benefits.</w:t>
      </w:r>
      <w:r w:rsidR="00F0402A" w:rsidRPr="008A6155">
        <w:rPr>
          <w:rFonts w:asciiTheme="minorHAnsi" w:hAnsiTheme="minorHAnsi"/>
          <w:sz w:val="22"/>
          <w:szCs w:val="22"/>
        </w:rPr>
        <w:t xml:space="preserve"> Employees with less than ten (10) years of service with </w:t>
      </w:r>
      <w:r w:rsidR="000A725B" w:rsidRPr="008A6155">
        <w:rPr>
          <w:rFonts w:asciiTheme="minorHAnsi" w:hAnsiTheme="minorHAnsi"/>
          <w:sz w:val="22"/>
          <w:szCs w:val="22"/>
        </w:rPr>
        <w:t xml:space="preserve">(School District) </w:t>
      </w:r>
      <w:r w:rsidR="00F0402A" w:rsidRPr="008A6155">
        <w:rPr>
          <w:rFonts w:asciiTheme="minorHAnsi" w:hAnsiTheme="minorHAnsi"/>
          <w:sz w:val="22"/>
          <w:szCs w:val="22"/>
        </w:rPr>
        <w:t>will not be eligible for termination benefits.</w:t>
      </w:r>
    </w:p>
    <w:p w:rsidR="00D97759" w:rsidRPr="008A6155" w:rsidRDefault="00F0402A" w:rsidP="008A6155">
      <w:pPr>
        <w:numPr>
          <w:ilvl w:val="0"/>
          <w:numId w:val="12"/>
        </w:numPr>
        <w:spacing w:after="0"/>
        <w:rPr>
          <w:rFonts w:asciiTheme="minorHAnsi" w:hAnsiTheme="minorHAnsi"/>
          <w:sz w:val="22"/>
          <w:szCs w:val="22"/>
        </w:rPr>
      </w:pPr>
      <w:r w:rsidRPr="008A6155">
        <w:rPr>
          <w:rFonts w:asciiTheme="minorHAnsi" w:hAnsiTheme="minorHAnsi"/>
          <w:sz w:val="22"/>
          <w:szCs w:val="22"/>
        </w:rPr>
        <w:t>Qualified e</w:t>
      </w:r>
      <w:r w:rsidR="00D97759" w:rsidRPr="008A6155">
        <w:rPr>
          <w:rFonts w:asciiTheme="minorHAnsi" w:hAnsiTheme="minorHAnsi"/>
          <w:sz w:val="22"/>
          <w:szCs w:val="22"/>
        </w:rPr>
        <w:t>mployee</w:t>
      </w:r>
      <w:r w:rsidRPr="008A6155">
        <w:rPr>
          <w:rFonts w:asciiTheme="minorHAnsi" w:hAnsiTheme="minorHAnsi"/>
          <w:sz w:val="22"/>
          <w:szCs w:val="22"/>
        </w:rPr>
        <w:t>s</w:t>
      </w:r>
      <w:r w:rsidR="00D97759" w:rsidRPr="008A6155">
        <w:rPr>
          <w:rFonts w:asciiTheme="minorHAnsi" w:hAnsiTheme="minorHAnsi"/>
          <w:sz w:val="22"/>
          <w:szCs w:val="22"/>
        </w:rPr>
        <w:t xml:space="preserve"> </w:t>
      </w:r>
      <w:r w:rsidRPr="008A6155">
        <w:rPr>
          <w:rFonts w:asciiTheme="minorHAnsi" w:hAnsiTheme="minorHAnsi"/>
          <w:sz w:val="22"/>
          <w:szCs w:val="22"/>
        </w:rPr>
        <w:t>are eligible to</w:t>
      </w:r>
      <w:r w:rsidR="00D97759" w:rsidRPr="008A6155">
        <w:rPr>
          <w:rFonts w:asciiTheme="minorHAnsi" w:hAnsiTheme="minorHAnsi"/>
          <w:sz w:val="22"/>
          <w:szCs w:val="22"/>
        </w:rPr>
        <w:t xml:space="preserve"> be paid for unused sick time at the rate of $20.00 for each full day. Maximum sick day accumulation for payout purposes is 130 days.</w:t>
      </w:r>
    </w:p>
    <w:p w:rsidR="00615EB5" w:rsidRPr="008A6155" w:rsidRDefault="00F0402A" w:rsidP="008A6155">
      <w:pPr>
        <w:numPr>
          <w:ilvl w:val="0"/>
          <w:numId w:val="12"/>
        </w:numPr>
        <w:spacing w:after="0"/>
        <w:rPr>
          <w:rFonts w:asciiTheme="minorHAnsi" w:hAnsiTheme="minorHAnsi"/>
          <w:sz w:val="22"/>
          <w:szCs w:val="22"/>
        </w:rPr>
      </w:pPr>
      <w:r w:rsidRPr="008A6155">
        <w:rPr>
          <w:rFonts w:asciiTheme="minorHAnsi" w:hAnsiTheme="minorHAnsi"/>
          <w:sz w:val="22"/>
          <w:szCs w:val="22"/>
        </w:rPr>
        <w:t>Qualified e</w:t>
      </w:r>
      <w:r w:rsidR="00615EB5" w:rsidRPr="008A6155">
        <w:rPr>
          <w:rFonts w:asciiTheme="minorHAnsi" w:hAnsiTheme="minorHAnsi"/>
          <w:sz w:val="22"/>
          <w:szCs w:val="22"/>
        </w:rPr>
        <w:t>mployee</w:t>
      </w:r>
      <w:r w:rsidRPr="008A6155">
        <w:rPr>
          <w:rFonts w:asciiTheme="minorHAnsi" w:hAnsiTheme="minorHAnsi"/>
          <w:sz w:val="22"/>
          <w:szCs w:val="22"/>
        </w:rPr>
        <w:t>s</w:t>
      </w:r>
      <w:r w:rsidR="00615EB5" w:rsidRPr="008A6155">
        <w:rPr>
          <w:rFonts w:asciiTheme="minorHAnsi" w:hAnsiTheme="minorHAnsi"/>
          <w:sz w:val="22"/>
          <w:szCs w:val="22"/>
        </w:rPr>
        <w:t xml:space="preserve"> </w:t>
      </w:r>
      <w:r w:rsidRPr="008A6155">
        <w:rPr>
          <w:rFonts w:asciiTheme="minorHAnsi" w:hAnsiTheme="minorHAnsi"/>
          <w:sz w:val="22"/>
          <w:szCs w:val="22"/>
        </w:rPr>
        <w:t>are</w:t>
      </w:r>
      <w:r w:rsidR="00615EB5" w:rsidRPr="008A6155">
        <w:rPr>
          <w:rFonts w:asciiTheme="minorHAnsi" w:hAnsiTheme="minorHAnsi"/>
          <w:sz w:val="22"/>
          <w:szCs w:val="22"/>
        </w:rPr>
        <w:t xml:space="preserve"> eligible for terminal leave payment of $50.00 per year of employment at </w:t>
      </w:r>
      <w:r w:rsidR="000A725B" w:rsidRPr="008A6155">
        <w:rPr>
          <w:rFonts w:asciiTheme="minorHAnsi" w:hAnsiTheme="minorHAnsi"/>
          <w:sz w:val="22"/>
          <w:szCs w:val="22"/>
        </w:rPr>
        <w:t>(School District)</w:t>
      </w:r>
      <w:r w:rsidR="00615EB5" w:rsidRPr="008A6155">
        <w:rPr>
          <w:rFonts w:asciiTheme="minorHAnsi" w:hAnsiTheme="minorHAnsi"/>
          <w:sz w:val="22"/>
          <w:szCs w:val="22"/>
        </w:rPr>
        <w:t>.</w:t>
      </w:r>
    </w:p>
    <w:p w:rsidR="009C3AB4" w:rsidRPr="008A6155" w:rsidRDefault="00615EB5" w:rsidP="008A6155">
      <w:pPr>
        <w:numPr>
          <w:ilvl w:val="0"/>
          <w:numId w:val="12"/>
        </w:numPr>
        <w:spacing w:after="0"/>
        <w:rPr>
          <w:rFonts w:asciiTheme="minorHAnsi" w:hAnsiTheme="minorHAnsi"/>
          <w:sz w:val="22"/>
          <w:szCs w:val="22"/>
        </w:rPr>
      </w:pPr>
      <w:r w:rsidRPr="008A6155">
        <w:rPr>
          <w:rFonts w:asciiTheme="minorHAnsi" w:hAnsiTheme="minorHAnsi"/>
          <w:sz w:val="22"/>
          <w:szCs w:val="22"/>
        </w:rPr>
        <w:t xml:space="preserve">Employee must be in current good </w:t>
      </w:r>
      <w:r w:rsidR="00F0402A" w:rsidRPr="008A6155">
        <w:rPr>
          <w:rFonts w:asciiTheme="minorHAnsi" w:hAnsiTheme="minorHAnsi"/>
          <w:sz w:val="22"/>
          <w:szCs w:val="22"/>
        </w:rPr>
        <w:t xml:space="preserve">employment </w:t>
      </w:r>
      <w:r w:rsidRPr="008A6155">
        <w:rPr>
          <w:rFonts w:asciiTheme="minorHAnsi" w:hAnsiTheme="minorHAnsi"/>
          <w:sz w:val="22"/>
          <w:szCs w:val="22"/>
        </w:rPr>
        <w:t xml:space="preserve">standing </w:t>
      </w:r>
      <w:r w:rsidR="00A83F72" w:rsidRPr="008A6155">
        <w:rPr>
          <w:rFonts w:asciiTheme="minorHAnsi" w:hAnsiTheme="minorHAnsi"/>
          <w:sz w:val="22"/>
          <w:szCs w:val="22"/>
        </w:rPr>
        <w:t>with</w:t>
      </w:r>
      <w:r w:rsidRPr="008A6155">
        <w:rPr>
          <w:rFonts w:asciiTheme="minorHAnsi" w:hAnsiTheme="minorHAnsi"/>
          <w:sz w:val="22"/>
          <w:szCs w:val="22"/>
        </w:rPr>
        <w:t xml:space="preserve"> the district to be eligible to receive termination benefits.</w:t>
      </w:r>
    </w:p>
    <w:p w:rsidR="000360CE" w:rsidRPr="008A6155" w:rsidRDefault="000360CE" w:rsidP="008A6155">
      <w:pPr>
        <w:pStyle w:val="Heading3"/>
        <w:spacing w:before="0" w:after="0"/>
        <w:rPr>
          <w:rFonts w:asciiTheme="minorHAnsi" w:hAnsiTheme="minorHAnsi"/>
          <w:sz w:val="22"/>
          <w:szCs w:val="22"/>
        </w:rPr>
      </w:pPr>
      <w:r w:rsidRPr="008A6155">
        <w:rPr>
          <w:rFonts w:asciiTheme="minorHAnsi" w:hAnsiTheme="minorHAnsi"/>
          <w:sz w:val="22"/>
          <w:szCs w:val="22"/>
        </w:rPr>
        <w:t>COMPLAINT PROCEDURE</w:t>
      </w:r>
    </w:p>
    <w:p w:rsidR="000F7F3B" w:rsidRPr="008A6155" w:rsidRDefault="000360CE" w:rsidP="008A6155">
      <w:pPr>
        <w:numPr>
          <w:ilvl w:val="0"/>
          <w:numId w:val="13"/>
        </w:numPr>
        <w:spacing w:after="0"/>
        <w:rPr>
          <w:rFonts w:asciiTheme="minorHAnsi" w:hAnsiTheme="minorHAnsi"/>
          <w:sz w:val="22"/>
          <w:szCs w:val="22"/>
        </w:rPr>
      </w:pPr>
      <w:r w:rsidRPr="008A6155">
        <w:rPr>
          <w:rFonts w:asciiTheme="minorHAnsi" w:hAnsiTheme="minorHAnsi"/>
          <w:sz w:val="22"/>
          <w:szCs w:val="22"/>
        </w:rPr>
        <w:t>Complaints regarding the application of this handbook are to be directed to the employee’s supervisor within ten (10) calendar days of the incident upon which the complaint is based.</w:t>
      </w:r>
    </w:p>
    <w:p w:rsidR="009C3AB4" w:rsidRPr="008A6155" w:rsidRDefault="000360CE" w:rsidP="008A6155">
      <w:pPr>
        <w:numPr>
          <w:ilvl w:val="0"/>
          <w:numId w:val="13"/>
        </w:numPr>
        <w:spacing w:after="0"/>
        <w:rPr>
          <w:rFonts w:asciiTheme="minorHAnsi" w:hAnsiTheme="minorHAnsi"/>
          <w:sz w:val="22"/>
          <w:szCs w:val="22"/>
        </w:rPr>
      </w:pPr>
      <w:r w:rsidRPr="008A6155">
        <w:rPr>
          <w:rFonts w:asciiTheme="minorHAnsi" w:hAnsiTheme="minorHAnsi"/>
          <w:sz w:val="22"/>
          <w:szCs w:val="22"/>
        </w:rPr>
        <w:t>If an employee is not satisfied following the discussion with his/her supervisor, the employee may contact the Superintendent. The Superintendent’s determination on complaints is considered final.</w:t>
      </w:r>
    </w:p>
    <w:p w:rsidR="00BD5064" w:rsidRPr="008A6155" w:rsidRDefault="007D3E1C" w:rsidP="008A6155">
      <w:pPr>
        <w:pStyle w:val="Heading3"/>
        <w:spacing w:before="0" w:after="0"/>
        <w:rPr>
          <w:rFonts w:asciiTheme="minorHAnsi" w:hAnsiTheme="minorHAnsi"/>
          <w:sz w:val="22"/>
          <w:szCs w:val="22"/>
        </w:rPr>
      </w:pPr>
      <w:r w:rsidRPr="008A6155">
        <w:rPr>
          <w:rFonts w:asciiTheme="minorHAnsi" w:hAnsiTheme="minorHAnsi"/>
          <w:sz w:val="22"/>
          <w:szCs w:val="22"/>
        </w:rPr>
        <w:t xml:space="preserve">EMPLOYMENT, DUTIES, AND </w:t>
      </w:r>
      <w:r w:rsidR="00BD5064" w:rsidRPr="008A6155">
        <w:rPr>
          <w:rFonts w:asciiTheme="minorHAnsi" w:hAnsiTheme="minorHAnsi"/>
          <w:sz w:val="22"/>
          <w:szCs w:val="22"/>
        </w:rPr>
        <w:t>OTHER WORK CONDITIONS</w:t>
      </w:r>
    </w:p>
    <w:p w:rsidR="00437BD5" w:rsidRPr="008A6155" w:rsidRDefault="005D4635" w:rsidP="008A6155">
      <w:pPr>
        <w:numPr>
          <w:ilvl w:val="0"/>
          <w:numId w:val="14"/>
        </w:numPr>
        <w:spacing w:after="0"/>
        <w:rPr>
          <w:rFonts w:asciiTheme="minorHAnsi" w:hAnsiTheme="minorHAnsi"/>
          <w:sz w:val="22"/>
          <w:szCs w:val="22"/>
        </w:rPr>
      </w:pPr>
      <w:r w:rsidRPr="008A6155">
        <w:rPr>
          <w:rFonts w:asciiTheme="minorHAnsi" w:hAnsiTheme="minorHAnsi"/>
          <w:sz w:val="22"/>
          <w:szCs w:val="22"/>
        </w:rPr>
        <w:t xml:space="preserve">Each employee will have a job description which describes the position’s responsibilities, functions, duties and qualifications required. </w:t>
      </w:r>
      <w:r w:rsidR="00437BD5" w:rsidRPr="008A6155">
        <w:rPr>
          <w:rFonts w:asciiTheme="minorHAnsi" w:hAnsiTheme="minorHAnsi"/>
          <w:sz w:val="22"/>
          <w:szCs w:val="22"/>
        </w:rPr>
        <w:t xml:space="preserve">Job descriptions are </w:t>
      </w:r>
      <w:r w:rsidRPr="008A6155">
        <w:rPr>
          <w:rFonts w:asciiTheme="minorHAnsi" w:hAnsiTheme="minorHAnsi"/>
          <w:sz w:val="22"/>
          <w:szCs w:val="22"/>
        </w:rPr>
        <w:t xml:space="preserve">developed by the district and are </w:t>
      </w:r>
      <w:r w:rsidR="00437BD5" w:rsidRPr="008A6155">
        <w:rPr>
          <w:rFonts w:asciiTheme="minorHAnsi" w:hAnsiTheme="minorHAnsi"/>
          <w:sz w:val="22"/>
          <w:szCs w:val="22"/>
        </w:rPr>
        <w:t>subject to change over time, as determined by the district.</w:t>
      </w:r>
      <w:r w:rsidRPr="008A6155">
        <w:rPr>
          <w:rFonts w:asciiTheme="minorHAnsi" w:hAnsiTheme="minorHAnsi"/>
          <w:sz w:val="22"/>
          <w:szCs w:val="22"/>
        </w:rPr>
        <w:t xml:space="preserve"> A copy of the job description is provided to each employee and </w:t>
      </w:r>
      <w:r w:rsidR="00A83F72" w:rsidRPr="008A6155">
        <w:rPr>
          <w:rFonts w:asciiTheme="minorHAnsi" w:hAnsiTheme="minorHAnsi"/>
          <w:sz w:val="22"/>
          <w:szCs w:val="22"/>
        </w:rPr>
        <w:t>is</w:t>
      </w:r>
      <w:r w:rsidRPr="008A6155">
        <w:rPr>
          <w:rFonts w:asciiTheme="minorHAnsi" w:hAnsiTheme="minorHAnsi"/>
          <w:sz w:val="22"/>
          <w:szCs w:val="22"/>
        </w:rPr>
        <w:t xml:space="preserve"> available in the Human Resources department.</w:t>
      </w:r>
    </w:p>
    <w:p w:rsidR="00A83F72" w:rsidRPr="008A6155" w:rsidRDefault="00A83F72" w:rsidP="008A6155">
      <w:pPr>
        <w:numPr>
          <w:ilvl w:val="0"/>
          <w:numId w:val="14"/>
        </w:numPr>
        <w:spacing w:after="0"/>
        <w:rPr>
          <w:rFonts w:asciiTheme="minorHAnsi" w:hAnsiTheme="minorHAnsi"/>
          <w:sz w:val="22"/>
          <w:szCs w:val="22"/>
        </w:rPr>
      </w:pPr>
      <w:r w:rsidRPr="008A6155">
        <w:rPr>
          <w:rFonts w:asciiTheme="minorHAnsi" w:hAnsiTheme="minorHAnsi"/>
          <w:sz w:val="22"/>
          <w:szCs w:val="22"/>
        </w:rPr>
        <w:t>It is the responsibility of each e</w:t>
      </w:r>
      <w:r w:rsidR="007D3E1C" w:rsidRPr="008A6155">
        <w:rPr>
          <w:rFonts w:asciiTheme="minorHAnsi" w:hAnsiTheme="minorHAnsi"/>
          <w:sz w:val="22"/>
          <w:szCs w:val="22"/>
        </w:rPr>
        <w:t>mployee to perform duties as required by law and to obey and fulfill the rules and regulations as established by the Board of Education, and to carry out its education program and policies during the entire term of employment.</w:t>
      </w:r>
    </w:p>
    <w:p w:rsidR="00BD5064" w:rsidRPr="008A6155" w:rsidRDefault="00BD5064" w:rsidP="008A6155">
      <w:pPr>
        <w:numPr>
          <w:ilvl w:val="0"/>
          <w:numId w:val="14"/>
        </w:numPr>
        <w:spacing w:after="0"/>
        <w:rPr>
          <w:rFonts w:asciiTheme="minorHAnsi" w:hAnsiTheme="minorHAnsi"/>
          <w:sz w:val="22"/>
          <w:szCs w:val="22"/>
        </w:rPr>
      </w:pPr>
      <w:r w:rsidRPr="008A6155">
        <w:rPr>
          <w:rFonts w:asciiTheme="minorHAnsi" w:hAnsiTheme="minorHAnsi"/>
          <w:sz w:val="22"/>
          <w:szCs w:val="22"/>
        </w:rPr>
        <w:t>The Superintendent retain</w:t>
      </w:r>
      <w:r w:rsidR="00A83F72" w:rsidRPr="008A6155">
        <w:rPr>
          <w:rFonts w:asciiTheme="minorHAnsi" w:hAnsiTheme="minorHAnsi"/>
          <w:sz w:val="22"/>
          <w:szCs w:val="22"/>
        </w:rPr>
        <w:t>s</w:t>
      </w:r>
      <w:r w:rsidRPr="008A6155">
        <w:rPr>
          <w:rFonts w:asciiTheme="minorHAnsi" w:hAnsiTheme="minorHAnsi"/>
          <w:sz w:val="22"/>
          <w:szCs w:val="22"/>
        </w:rPr>
        <w:t xml:space="preserve"> the right to transfer, re-assign, restructure, terminate, or layoff any employee with or without cause.</w:t>
      </w:r>
    </w:p>
    <w:p w:rsidR="00BD5064" w:rsidRPr="008A6155" w:rsidRDefault="00BD5064" w:rsidP="008A6155">
      <w:pPr>
        <w:numPr>
          <w:ilvl w:val="0"/>
          <w:numId w:val="14"/>
        </w:numPr>
        <w:spacing w:after="0"/>
        <w:rPr>
          <w:rFonts w:asciiTheme="minorHAnsi" w:hAnsiTheme="minorHAnsi"/>
          <w:sz w:val="22"/>
          <w:szCs w:val="22"/>
        </w:rPr>
      </w:pPr>
      <w:r w:rsidRPr="008A6155">
        <w:rPr>
          <w:rFonts w:asciiTheme="minorHAnsi" w:hAnsiTheme="minorHAnsi"/>
          <w:sz w:val="22"/>
          <w:szCs w:val="22"/>
        </w:rPr>
        <w:t>Employees will not have or accrue tenure in any position.</w:t>
      </w:r>
    </w:p>
    <w:p w:rsidR="00355B64" w:rsidRPr="008A6155" w:rsidRDefault="00355B64" w:rsidP="008A6155">
      <w:pPr>
        <w:numPr>
          <w:ilvl w:val="0"/>
          <w:numId w:val="14"/>
        </w:numPr>
        <w:spacing w:after="0"/>
        <w:rPr>
          <w:rFonts w:asciiTheme="minorHAnsi" w:hAnsiTheme="minorHAnsi"/>
          <w:sz w:val="22"/>
          <w:szCs w:val="22"/>
        </w:rPr>
      </w:pPr>
      <w:r w:rsidRPr="008A6155">
        <w:rPr>
          <w:rFonts w:asciiTheme="minorHAnsi" w:hAnsiTheme="minorHAnsi"/>
          <w:sz w:val="22"/>
          <w:szCs w:val="22"/>
        </w:rPr>
        <w:t xml:space="preserve">Increases to employee </w:t>
      </w:r>
      <w:r w:rsidR="007C0A02" w:rsidRPr="008A6155">
        <w:rPr>
          <w:rFonts w:asciiTheme="minorHAnsi" w:hAnsiTheme="minorHAnsi"/>
          <w:sz w:val="22"/>
          <w:szCs w:val="22"/>
        </w:rPr>
        <w:t>compensation</w:t>
      </w:r>
      <w:r w:rsidRPr="008A6155">
        <w:rPr>
          <w:rFonts w:asciiTheme="minorHAnsi" w:hAnsiTheme="minorHAnsi"/>
          <w:sz w:val="22"/>
          <w:szCs w:val="22"/>
        </w:rPr>
        <w:t xml:space="preserve"> are to be reviewed annually, and are subject to the approval of the Board.</w:t>
      </w:r>
    </w:p>
    <w:p w:rsidR="00037702" w:rsidRPr="008A6155" w:rsidRDefault="00414C9D" w:rsidP="008A6155">
      <w:pPr>
        <w:numPr>
          <w:ilvl w:val="0"/>
          <w:numId w:val="14"/>
        </w:numPr>
        <w:spacing w:after="0"/>
        <w:rPr>
          <w:rFonts w:asciiTheme="minorHAnsi" w:hAnsiTheme="minorHAnsi"/>
          <w:sz w:val="22"/>
          <w:szCs w:val="22"/>
        </w:rPr>
      </w:pPr>
      <w:r w:rsidRPr="008A6155">
        <w:rPr>
          <w:rFonts w:asciiTheme="minorHAnsi" w:hAnsiTheme="minorHAnsi"/>
          <w:sz w:val="22"/>
          <w:szCs w:val="22"/>
        </w:rPr>
        <w:t>Performance evaluations will be completed by the employee’s supervisor on</w:t>
      </w:r>
      <w:r w:rsidR="00805E45" w:rsidRPr="008A6155">
        <w:rPr>
          <w:rFonts w:asciiTheme="minorHAnsi" w:hAnsiTheme="minorHAnsi"/>
          <w:sz w:val="22"/>
          <w:szCs w:val="22"/>
        </w:rPr>
        <w:t xml:space="preserve"> an annual basis after the initial twenty-four (24) month employment period has been completed.</w:t>
      </w:r>
    </w:p>
    <w:p w:rsidR="000D3BA4" w:rsidRPr="008A6155" w:rsidRDefault="000D3BA4" w:rsidP="008A6155">
      <w:pPr>
        <w:pStyle w:val="Heading3"/>
        <w:spacing w:before="0" w:after="0"/>
        <w:rPr>
          <w:rFonts w:asciiTheme="minorHAnsi" w:hAnsiTheme="minorHAnsi"/>
          <w:sz w:val="22"/>
          <w:szCs w:val="22"/>
        </w:rPr>
      </w:pPr>
      <w:r w:rsidRPr="008A6155">
        <w:rPr>
          <w:rFonts w:asciiTheme="minorHAnsi" w:hAnsiTheme="minorHAnsi"/>
          <w:sz w:val="22"/>
          <w:szCs w:val="22"/>
        </w:rPr>
        <w:t>SEXUAL HARASSMENT</w:t>
      </w:r>
    </w:p>
    <w:p w:rsidR="00B323DF" w:rsidRPr="008A6155" w:rsidRDefault="00F30EFD" w:rsidP="008A6155">
      <w:pPr>
        <w:numPr>
          <w:ilvl w:val="0"/>
          <w:numId w:val="15"/>
        </w:numPr>
        <w:spacing w:after="0"/>
        <w:rPr>
          <w:rFonts w:asciiTheme="minorHAnsi" w:hAnsiTheme="minorHAnsi"/>
          <w:sz w:val="22"/>
          <w:szCs w:val="22"/>
        </w:rPr>
      </w:pPr>
      <w:r w:rsidRPr="008A6155">
        <w:rPr>
          <w:rFonts w:asciiTheme="minorHAnsi" w:hAnsiTheme="minorHAnsi"/>
          <w:sz w:val="22"/>
          <w:szCs w:val="22"/>
        </w:rPr>
        <w:t>Harassment of staff (including those who volunteer their services) or applicants for employment is prohibited, and will not be tolerated. This includes inappropriate conduct by any person in the school environment, including other employees, Board members, parents, guests, teachers, contractors, vendors, and volunteers. It is the policy of the Board to provide a safe, positive work environment free of harassment for its staff.</w:t>
      </w:r>
      <w:r w:rsidR="003A0EA1" w:rsidRPr="008A6155">
        <w:rPr>
          <w:rFonts w:asciiTheme="minorHAnsi" w:hAnsiTheme="minorHAnsi"/>
          <w:sz w:val="22"/>
          <w:szCs w:val="22"/>
        </w:rPr>
        <w:t xml:space="preserve"> Board of Education policy manuals and rules regarding sexual harassment are available for review in the Superintendent’s office.</w:t>
      </w:r>
    </w:p>
    <w:p w:rsidR="00037702" w:rsidRPr="008A6155" w:rsidRDefault="00B323DF" w:rsidP="008A6155">
      <w:pPr>
        <w:numPr>
          <w:ilvl w:val="0"/>
          <w:numId w:val="15"/>
        </w:numPr>
        <w:spacing w:after="0"/>
        <w:rPr>
          <w:rFonts w:asciiTheme="minorHAnsi" w:hAnsiTheme="minorHAnsi"/>
          <w:sz w:val="22"/>
          <w:szCs w:val="22"/>
        </w:rPr>
      </w:pPr>
      <w:r w:rsidRPr="008A6155">
        <w:rPr>
          <w:rFonts w:asciiTheme="minorHAnsi" w:hAnsiTheme="minorHAnsi"/>
          <w:sz w:val="22"/>
          <w:szCs w:val="22"/>
        </w:rPr>
        <w:lastRenderedPageBreak/>
        <w:t>Any staff member or applicant that believes s</w:t>
      </w:r>
      <w:r w:rsidR="00B6454B" w:rsidRPr="008A6155">
        <w:rPr>
          <w:rFonts w:asciiTheme="minorHAnsi" w:hAnsiTheme="minorHAnsi"/>
          <w:sz w:val="22"/>
          <w:szCs w:val="22"/>
        </w:rPr>
        <w:t>he</w:t>
      </w:r>
      <w:r w:rsidRPr="008A6155">
        <w:rPr>
          <w:rFonts w:asciiTheme="minorHAnsi" w:hAnsiTheme="minorHAnsi"/>
          <w:sz w:val="22"/>
          <w:szCs w:val="22"/>
        </w:rPr>
        <w:t xml:space="preserve">/he has been or is the victim of harassment should immediately report the situation to his/her immediate supervisor or the assistant superintendent, phone </w:t>
      </w:r>
      <w:r w:rsidR="00B6454B" w:rsidRPr="008A6155">
        <w:rPr>
          <w:rFonts w:asciiTheme="minorHAnsi" w:hAnsiTheme="minorHAnsi"/>
          <w:sz w:val="22"/>
          <w:szCs w:val="22"/>
        </w:rPr>
        <w:t>(Area Code) (Phone Number)</w:t>
      </w:r>
      <w:r w:rsidRPr="008A6155">
        <w:rPr>
          <w:rFonts w:asciiTheme="minorHAnsi" w:hAnsiTheme="minorHAnsi"/>
          <w:sz w:val="22"/>
          <w:szCs w:val="22"/>
        </w:rPr>
        <w:t>. If the complaint relates to either of these individuals, the Complaint may be filed with either the Superintendent or the Board President. They may be reached at the Board office. If the complaint relates to the Superintendent, it should be filed directly with the Board President. All complaints will be investigated.</w:t>
      </w:r>
    </w:p>
    <w:p w:rsidR="00B323DF" w:rsidRPr="008A6155" w:rsidRDefault="00B323DF" w:rsidP="008A6155">
      <w:pPr>
        <w:pStyle w:val="Heading3"/>
        <w:spacing w:before="0" w:after="0"/>
        <w:rPr>
          <w:rFonts w:asciiTheme="minorHAnsi" w:hAnsiTheme="minorHAnsi"/>
          <w:sz w:val="22"/>
          <w:szCs w:val="22"/>
        </w:rPr>
      </w:pPr>
      <w:r w:rsidRPr="008A6155">
        <w:rPr>
          <w:rFonts w:asciiTheme="minorHAnsi" w:hAnsiTheme="minorHAnsi"/>
          <w:sz w:val="22"/>
          <w:szCs w:val="22"/>
        </w:rPr>
        <w:t>DISCRIMINATION</w:t>
      </w:r>
    </w:p>
    <w:p w:rsidR="00652AB1" w:rsidRPr="008A6155" w:rsidRDefault="00B6454B" w:rsidP="008A6155">
      <w:pPr>
        <w:numPr>
          <w:ilvl w:val="0"/>
          <w:numId w:val="16"/>
        </w:numPr>
        <w:spacing w:after="0"/>
        <w:rPr>
          <w:rFonts w:asciiTheme="minorHAnsi" w:hAnsiTheme="minorHAnsi"/>
          <w:sz w:val="22"/>
          <w:szCs w:val="22"/>
        </w:rPr>
      </w:pPr>
      <w:r w:rsidRPr="008A6155">
        <w:rPr>
          <w:rFonts w:asciiTheme="minorHAnsi" w:hAnsiTheme="minorHAnsi"/>
          <w:sz w:val="22"/>
          <w:szCs w:val="22"/>
        </w:rPr>
        <w:t>(School District)</w:t>
      </w:r>
      <w:r w:rsidR="009C3AB4" w:rsidRPr="008A6155">
        <w:rPr>
          <w:rFonts w:asciiTheme="minorHAnsi" w:hAnsiTheme="minorHAnsi"/>
          <w:sz w:val="22"/>
          <w:szCs w:val="22"/>
        </w:rPr>
        <w:t xml:space="preserve"> </w:t>
      </w:r>
      <w:r w:rsidR="000D3BA4" w:rsidRPr="008A6155">
        <w:rPr>
          <w:rFonts w:asciiTheme="minorHAnsi" w:hAnsiTheme="minorHAnsi"/>
          <w:sz w:val="22"/>
          <w:szCs w:val="22"/>
        </w:rPr>
        <w:t xml:space="preserve">shall comply with all Federal laws and regulations prohibiting discrimination and with all requirements and regulations of the </w:t>
      </w:r>
      <w:r w:rsidR="00095D76" w:rsidRPr="008A6155">
        <w:rPr>
          <w:rFonts w:asciiTheme="minorHAnsi" w:hAnsiTheme="minorHAnsi"/>
          <w:sz w:val="22"/>
          <w:szCs w:val="22"/>
        </w:rPr>
        <w:t>U</w:t>
      </w:r>
      <w:r w:rsidR="000D3BA4" w:rsidRPr="008A6155">
        <w:rPr>
          <w:rFonts w:asciiTheme="minorHAnsi" w:hAnsiTheme="minorHAnsi"/>
          <w:sz w:val="22"/>
          <w:szCs w:val="22"/>
        </w:rPr>
        <w:t>.S.</w:t>
      </w:r>
      <w:r w:rsidRPr="008A6155">
        <w:rPr>
          <w:rFonts w:asciiTheme="minorHAnsi" w:hAnsiTheme="minorHAnsi"/>
          <w:sz w:val="22"/>
          <w:szCs w:val="22"/>
        </w:rPr>
        <w:t xml:space="preserve"> </w:t>
      </w:r>
      <w:r w:rsidR="000D3BA4" w:rsidRPr="008A6155">
        <w:rPr>
          <w:rFonts w:asciiTheme="minorHAnsi" w:hAnsiTheme="minorHAnsi"/>
          <w:sz w:val="22"/>
          <w:szCs w:val="22"/>
        </w:rPr>
        <w:t>Department of Education.</w:t>
      </w:r>
      <w:r w:rsidR="006F30A7" w:rsidRPr="008A6155">
        <w:rPr>
          <w:rFonts w:asciiTheme="minorHAnsi" w:hAnsiTheme="minorHAnsi"/>
          <w:sz w:val="22"/>
          <w:szCs w:val="22"/>
        </w:rPr>
        <w:t xml:space="preserve"> </w:t>
      </w:r>
      <w:r w:rsidR="000D3BA4" w:rsidRPr="008A6155">
        <w:rPr>
          <w:rFonts w:asciiTheme="minorHAnsi" w:hAnsiTheme="minorHAnsi"/>
          <w:sz w:val="22"/>
          <w:szCs w:val="22"/>
        </w:rPr>
        <w:t xml:space="preserve">It is the policy of the Board that no </w:t>
      </w:r>
      <w:r w:rsidR="009C3AB4" w:rsidRPr="008A6155">
        <w:rPr>
          <w:rFonts w:asciiTheme="minorHAnsi" w:hAnsiTheme="minorHAnsi"/>
          <w:sz w:val="22"/>
          <w:szCs w:val="22"/>
        </w:rPr>
        <w:t>employee</w:t>
      </w:r>
      <w:r w:rsidR="00095D76" w:rsidRPr="008A6155">
        <w:rPr>
          <w:rFonts w:asciiTheme="minorHAnsi" w:hAnsiTheme="minorHAnsi"/>
          <w:sz w:val="22"/>
          <w:szCs w:val="22"/>
        </w:rPr>
        <w:t xml:space="preserve"> or</w:t>
      </w:r>
      <w:r w:rsidR="000D3BA4" w:rsidRPr="008A6155">
        <w:rPr>
          <w:rFonts w:asciiTheme="minorHAnsi" w:hAnsiTheme="minorHAnsi"/>
          <w:sz w:val="22"/>
          <w:szCs w:val="22"/>
        </w:rPr>
        <w:t xml:space="preserve"> candidate for </w:t>
      </w:r>
      <w:r w:rsidR="00095D76" w:rsidRPr="008A6155">
        <w:rPr>
          <w:rFonts w:asciiTheme="minorHAnsi" w:hAnsiTheme="minorHAnsi"/>
          <w:sz w:val="22"/>
          <w:szCs w:val="22"/>
        </w:rPr>
        <w:t xml:space="preserve">employment </w:t>
      </w:r>
      <w:r w:rsidR="009C3AB4" w:rsidRPr="008A6155">
        <w:rPr>
          <w:rFonts w:asciiTheme="minorHAnsi" w:hAnsiTheme="minorHAnsi"/>
          <w:sz w:val="22"/>
          <w:szCs w:val="22"/>
        </w:rPr>
        <w:t>in the</w:t>
      </w:r>
      <w:r w:rsidR="000D3BA4" w:rsidRPr="008A6155">
        <w:rPr>
          <w:rFonts w:asciiTheme="minorHAnsi" w:hAnsiTheme="minorHAnsi"/>
          <w:sz w:val="22"/>
          <w:szCs w:val="22"/>
        </w:rPr>
        <w:t xml:space="preserve"> </w:t>
      </w:r>
      <w:r w:rsidR="009C3AB4" w:rsidRPr="008A6155">
        <w:rPr>
          <w:rFonts w:asciiTheme="minorHAnsi" w:hAnsiTheme="minorHAnsi"/>
          <w:sz w:val="22"/>
          <w:szCs w:val="22"/>
        </w:rPr>
        <w:t>d</w:t>
      </w:r>
      <w:r w:rsidR="000D3BA4" w:rsidRPr="008A6155">
        <w:rPr>
          <w:rFonts w:asciiTheme="minorHAnsi" w:hAnsiTheme="minorHAnsi"/>
          <w:sz w:val="22"/>
          <w:szCs w:val="22"/>
        </w:rPr>
        <w:t>istrict shall, on the basis of race, color, religion, national origin or ancestry, age, gender, marital status, disability, height, weight, and/or any other legally protected characteristic, be discriminated against, excluded from participation in, denied the benefits of, or otherwise be subjected to, discrimination in any program or activity for which the Board is responsible or for which it receives financial assistance from the U.S. Department of Education.</w:t>
      </w:r>
    </w:p>
    <w:p w:rsidR="00675781" w:rsidRPr="008A6155" w:rsidRDefault="00652AB1" w:rsidP="008A6155">
      <w:pPr>
        <w:numPr>
          <w:ilvl w:val="0"/>
          <w:numId w:val="16"/>
        </w:numPr>
        <w:spacing w:after="0"/>
        <w:rPr>
          <w:rFonts w:asciiTheme="minorHAnsi" w:hAnsiTheme="minorHAnsi"/>
          <w:sz w:val="22"/>
          <w:szCs w:val="22"/>
        </w:rPr>
      </w:pPr>
      <w:r w:rsidRPr="008A6155">
        <w:rPr>
          <w:rFonts w:asciiTheme="minorHAnsi" w:hAnsiTheme="minorHAnsi"/>
          <w:sz w:val="22"/>
          <w:szCs w:val="22"/>
        </w:rPr>
        <w:t>Any person having inquiries</w:t>
      </w:r>
      <w:r w:rsidR="00B323DF" w:rsidRPr="008A6155">
        <w:rPr>
          <w:rFonts w:asciiTheme="minorHAnsi" w:hAnsiTheme="minorHAnsi"/>
          <w:sz w:val="22"/>
          <w:szCs w:val="22"/>
        </w:rPr>
        <w:t xml:space="preserve"> concerning the</w:t>
      </w:r>
      <w:r w:rsidRPr="008A6155">
        <w:rPr>
          <w:rFonts w:asciiTheme="minorHAnsi" w:hAnsiTheme="minorHAnsi"/>
          <w:sz w:val="22"/>
          <w:szCs w:val="22"/>
        </w:rPr>
        <w:t xml:space="preserve"> </w:t>
      </w:r>
      <w:r w:rsidR="00B6454B" w:rsidRPr="008A6155">
        <w:rPr>
          <w:rFonts w:asciiTheme="minorHAnsi" w:hAnsiTheme="minorHAnsi"/>
          <w:sz w:val="22"/>
          <w:szCs w:val="22"/>
        </w:rPr>
        <w:t>(School District’s)</w:t>
      </w:r>
      <w:r w:rsidR="00B323DF" w:rsidRPr="008A6155">
        <w:rPr>
          <w:rFonts w:asciiTheme="minorHAnsi" w:hAnsiTheme="minorHAnsi"/>
          <w:sz w:val="22"/>
          <w:szCs w:val="22"/>
        </w:rPr>
        <w:t xml:space="preserve"> compliance with the regulations implementing </w:t>
      </w:r>
      <w:r w:rsidRPr="008A6155">
        <w:rPr>
          <w:rFonts w:asciiTheme="minorHAnsi" w:hAnsiTheme="minorHAnsi"/>
          <w:sz w:val="22"/>
          <w:szCs w:val="22"/>
        </w:rPr>
        <w:t xml:space="preserve">(1) Title II, Title VI, Title </w:t>
      </w:r>
      <w:smartTag w:uri="urn:schemas-microsoft-com:office:smarttags" w:element="stockticker">
        <w:r w:rsidRPr="008A6155">
          <w:rPr>
            <w:rFonts w:asciiTheme="minorHAnsi" w:hAnsiTheme="minorHAnsi"/>
            <w:sz w:val="22"/>
            <w:szCs w:val="22"/>
          </w:rPr>
          <w:t>VII</w:t>
        </w:r>
      </w:smartTag>
      <w:r w:rsidRPr="008A6155">
        <w:rPr>
          <w:rFonts w:asciiTheme="minorHAnsi" w:hAnsiTheme="minorHAnsi"/>
          <w:sz w:val="22"/>
          <w:szCs w:val="22"/>
        </w:rPr>
        <w:t xml:space="preserve"> of the Civil Rights Act of 1964, (2) Title IX of the Education Amendment Act of</w:t>
      </w:r>
      <w:r w:rsidR="00B6454B" w:rsidRPr="008A6155">
        <w:rPr>
          <w:rFonts w:asciiTheme="minorHAnsi" w:hAnsiTheme="minorHAnsi"/>
          <w:sz w:val="22"/>
          <w:szCs w:val="22"/>
        </w:rPr>
        <w:t xml:space="preserve"> </w:t>
      </w:r>
      <w:r w:rsidRPr="008A6155">
        <w:rPr>
          <w:rFonts w:asciiTheme="minorHAnsi" w:hAnsiTheme="minorHAnsi"/>
          <w:sz w:val="22"/>
          <w:szCs w:val="22"/>
        </w:rPr>
        <w:t>1972,</w:t>
      </w:r>
      <w:r w:rsidR="00B6454B" w:rsidRPr="008A6155">
        <w:rPr>
          <w:rFonts w:asciiTheme="minorHAnsi" w:hAnsiTheme="minorHAnsi"/>
          <w:sz w:val="22"/>
          <w:szCs w:val="22"/>
        </w:rPr>
        <w:t xml:space="preserve"> </w:t>
      </w:r>
      <w:r w:rsidRPr="008A6155">
        <w:rPr>
          <w:rFonts w:asciiTheme="minorHAnsi" w:hAnsiTheme="minorHAnsi"/>
          <w:sz w:val="22"/>
          <w:szCs w:val="22"/>
        </w:rPr>
        <w:t xml:space="preserve">(3) Section 504 of the Rehabilitation Act of 1973, and/or (4) The Americans with </w:t>
      </w:r>
      <w:r w:rsidR="00B323DF" w:rsidRPr="008A6155">
        <w:rPr>
          <w:rFonts w:asciiTheme="minorHAnsi" w:hAnsiTheme="minorHAnsi"/>
          <w:sz w:val="22"/>
          <w:szCs w:val="22"/>
        </w:rPr>
        <w:t xml:space="preserve">Disabilities Act, is directed to contact the Superintendent, who has been designated by </w:t>
      </w:r>
      <w:r w:rsidR="00B6454B" w:rsidRPr="008A6155">
        <w:rPr>
          <w:rFonts w:asciiTheme="minorHAnsi" w:hAnsiTheme="minorHAnsi"/>
          <w:sz w:val="22"/>
          <w:szCs w:val="22"/>
        </w:rPr>
        <w:t>(School District)</w:t>
      </w:r>
      <w:r w:rsidR="00B323DF" w:rsidRPr="008A6155">
        <w:rPr>
          <w:rFonts w:asciiTheme="minorHAnsi" w:hAnsiTheme="minorHAnsi"/>
          <w:sz w:val="22"/>
          <w:szCs w:val="22"/>
        </w:rPr>
        <w:t xml:space="preserve"> to coordinate the district’s efforts to comply with the necessary regulations.</w:t>
      </w:r>
    </w:p>
    <w:sectPr w:rsidR="00675781" w:rsidRPr="008A6155" w:rsidSect="008A61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6155">
      <w:pPr>
        <w:spacing w:after="0"/>
      </w:pPr>
      <w:r>
        <w:separator/>
      </w:r>
    </w:p>
  </w:endnote>
  <w:endnote w:type="continuationSeparator" w:id="0">
    <w:p w:rsidR="00000000" w:rsidRDefault="008A6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97" w:rsidRDefault="00443397" w:rsidP="00644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397" w:rsidRDefault="00443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97" w:rsidRDefault="00443397" w:rsidP="00644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155">
      <w:rPr>
        <w:rStyle w:val="PageNumber"/>
        <w:noProof/>
      </w:rPr>
      <w:t>8</w:t>
    </w:r>
    <w:r>
      <w:rPr>
        <w:rStyle w:val="PageNumber"/>
      </w:rPr>
      <w:fldChar w:fldCharType="end"/>
    </w:r>
  </w:p>
  <w:p w:rsidR="00443397" w:rsidRDefault="00443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6155">
      <w:pPr>
        <w:spacing w:after="0"/>
      </w:pPr>
      <w:r>
        <w:separator/>
      </w:r>
    </w:p>
  </w:footnote>
  <w:footnote w:type="continuationSeparator" w:id="0">
    <w:p w:rsidR="00000000" w:rsidRDefault="008A61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A20"/>
    <w:multiLevelType w:val="multilevel"/>
    <w:tmpl w:val="86A6326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0CF11C8B"/>
    <w:multiLevelType w:val="multilevel"/>
    <w:tmpl w:val="86A6326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7956B60"/>
    <w:multiLevelType w:val="multilevel"/>
    <w:tmpl w:val="86A6326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A75307B"/>
    <w:multiLevelType w:val="multilevel"/>
    <w:tmpl w:val="86A6326E"/>
    <w:styleLink w:val="StyleStyleStyleOutlinenumberedArialOutlinenumberedArial"/>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25F15ADD"/>
    <w:multiLevelType w:val="hybridMultilevel"/>
    <w:tmpl w:val="C4941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CD47DE"/>
    <w:multiLevelType w:val="multilevel"/>
    <w:tmpl w:val="86A6326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36A76DB3"/>
    <w:multiLevelType w:val="multilevel"/>
    <w:tmpl w:val="1AC437B0"/>
    <w:styleLink w:val="StyleStyleOutlinenumberedArialOutlinenumberedArial"/>
    <w:lvl w:ilvl="0">
      <w:start w:val="1"/>
      <w:numFmt w:val="upperLetter"/>
      <w:lvlText w:val="%1)"/>
      <w:lvlJc w:val="left"/>
      <w:pPr>
        <w:tabs>
          <w:tab w:val="num" w:pos="1080"/>
        </w:tabs>
        <w:ind w:left="720" w:firstLine="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3BBA051B"/>
    <w:multiLevelType w:val="multilevel"/>
    <w:tmpl w:val="86A6326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40CF1920"/>
    <w:multiLevelType w:val="multilevel"/>
    <w:tmpl w:val="86A6326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49324D74"/>
    <w:multiLevelType w:val="multilevel"/>
    <w:tmpl w:val="86A6326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56B10F6E"/>
    <w:multiLevelType w:val="hybridMultilevel"/>
    <w:tmpl w:val="2DB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D2E2E"/>
    <w:multiLevelType w:val="multilevel"/>
    <w:tmpl w:val="86A6326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5AA41E02"/>
    <w:multiLevelType w:val="multilevel"/>
    <w:tmpl w:val="86A6326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5FF501B8"/>
    <w:multiLevelType w:val="hybridMultilevel"/>
    <w:tmpl w:val="234446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61F24E08"/>
    <w:multiLevelType w:val="multilevel"/>
    <w:tmpl w:val="86A6326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689D2918"/>
    <w:multiLevelType w:val="multilevel"/>
    <w:tmpl w:val="86A6326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744E266A"/>
    <w:multiLevelType w:val="multilevel"/>
    <w:tmpl w:val="8D06B670"/>
    <w:styleLink w:val="StyleOutlinenumberedArial"/>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360" w:firstLine="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6"/>
  </w:num>
  <w:num w:numId="2">
    <w:abstractNumId w:val="6"/>
  </w:num>
  <w:num w:numId="3">
    <w:abstractNumId w:val="3"/>
  </w:num>
  <w:num w:numId="4">
    <w:abstractNumId w:val="9"/>
  </w:num>
  <w:num w:numId="5">
    <w:abstractNumId w:val="13"/>
  </w:num>
  <w:num w:numId="6">
    <w:abstractNumId w:val="4"/>
  </w:num>
  <w:num w:numId="7">
    <w:abstractNumId w:val="15"/>
  </w:num>
  <w:num w:numId="8">
    <w:abstractNumId w:val="1"/>
  </w:num>
  <w:num w:numId="9">
    <w:abstractNumId w:val="7"/>
  </w:num>
  <w:num w:numId="10">
    <w:abstractNumId w:val="5"/>
  </w:num>
  <w:num w:numId="11">
    <w:abstractNumId w:val="11"/>
  </w:num>
  <w:num w:numId="12">
    <w:abstractNumId w:val="14"/>
  </w:num>
  <w:num w:numId="13">
    <w:abstractNumId w:val="8"/>
  </w:num>
  <w:num w:numId="14">
    <w:abstractNumId w:val="2"/>
  </w:num>
  <w:num w:numId="15">
    <w:abstractNumId w:val="0"/>
  </w:num>
  <w:num w:numId="16">
    <w:abstractNumId w:val="1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CB"/>
    <w:rsid w:val="00003AEF"/>
    <w:rsid w:val="000360CE"/>
    <w:rsid w:val="00037702"/>
    <w:rsid w:val="00072F9D"/>
    <w:rsid w:val="000931A5"/>
    <w:rsid w:val="00095D76"/>
    <w:rsid w:val="000A725B"/>
    <w:rsid w:val="000B4638"/>
    <w:rsid w:val="000C6567"/>
    <w:rsid w:val="000C7598"/>
    <w:rsid w:val="000D37A1"/>
    <w:rsid w:val="000D3BA4"/>
    <w:rsid w:val="000F5C01"/>
    <w:rsid w:val="000F7F3B"/>
    <w:rsid w:val="00115362"/>
    <w:rsid w:val="0012362E"/>
    <w:rsid w:val="00123B79"/>
    <w:rsid w:val="00124161"/>
    <w:rsid w:val="00124975"/>
    <w:rsid w:val="00126D76"/>
    <w:rsid w:val="001370CF"/>
    <w:rsid w:val="001415D9"/>
    <w:rsid w:val="0014165B"/>
    <w:rsid w:val="00142F4B"/>
    <w:rsid w:val="001619A0"/>
    <w:rsid w:val="001834DB"/>
    <w:rsid w:val="001934DD"/>
    <w:rsid w:val="00193ADD"/>
    <w:rsid w:val="001A4839"/>
    <w:rsid w:val="001B5272"/>
    <w:rsid w:val="001B73CF"/>
    <w:rsid w:val="001C3F66"/>
    <w:rsid w:val="001D15E1"/>
    <w:rsid w:val="001E1C20"/>
    <w:rsid w:val="001E1E4A"/>
    <w:rsid w:val="001E1F89"/>
    <w:rsid w:val="00203DCF"/>
    <w:rsid w:val="00204D9E"/>
    <w:rsid w:val="002070CA"/>
    <w:rsid w:val="00212286"/>
    <w:rsid w:val="0021425D"/>
    <w:rsid w:val="0023713E"/>
    <w:rsid w:val="0025739C"/>
    <w:rsid w:val="0026411E"/>
    <w:rsid w:val="00265DD6"/>
    <w:rsid w:val="00283524"/>
    <w:rsid w:val="00295F63"/>
    <w:rsid w:val="002B2386"/>
    <w:rsid w:val="002B5A57"/>
    <w:rsid w:val="002C2F09"/>
    <w:rsid w:val="002C5AF2"/>
    <w:rsid w:val="002C5CB2"/>
    <w:rsid w:val="002E7BC7"/>
    <w:rsid w:val="00300442"/>
    <w:rsid w:val="0030173E"/>
    <w:rsid w:val="00303C9F"/>
    <w:rsid w:val="00305C6F"/>
    <w:rsid w:val="003173FA"/>
    <w:rsid w:val="0033299A"/>
    <w:rsid w:val="00342A6C"/>
    <w:rsid w:val="00344CE0"/>
    <w:rsid w:val="00355B64"/>
    <w:rsid w:val="00356876"/>
    <w:rsid w:val="003614ED"/>
    <w:rsid w:val="003811AD"/>
    <w:rsid w:val="0038279E"/>
    <w:rsid w:val="003A0EA1"/>
    <w:rsid w:val="003C26F1"/>
    <w:rsid w:val="003F4861"/>
    <w:rsid w:val="00414C9D"/>
    <w:rsid w:val="004218E2"/>
    <w:rsid w:val="00423B77"/>
    <w:rsid w:val="00431DAE"/>
    <w:rsid w:val="00434B5B"/>
    <w:rsid w:val="00437BD5"/>
    <w:rsid w:val="00437E9E"/>
    <w:rsid w:val="00443397"/>
    <w:rsid w:val="00447549"/>
    <w:rsid w:val="00454169"/>
    <w:rsid w:val="0047089C"/>
    <w:rsid w:val="0048017E"/>
    <w:rsid w:val="00482BE0"/>
    <w:rsid w:val="00492CB0"/>
    <w:rsid w:val="00493E36"/>
    <w:rsid w:val="00494928"/>
    <w:rsid w:val="0049606C"/>
    <w:rsid w:val="004B7B68"/>
    <w:rsid w:val="004C5CF9"/>
    <w:rsid w:val="004D019F"/>
    <w:rsid w:val="004D0A8C"/>
    <w:rsid w:val="00510AF1"/>
    <w:rsid w:val="005155C7"/>
    <w:rsid w:val="00526904"/>
    <w:rsid w:val="00530B2F"/>
    <w:rsid w:val="0053217F"/>
    <w:rsid w:val="00537872"/>
    <w:rsid w:val="0054742E"/>
    <w:rsid w:val="005536EC"/>
    <w:rsid w:val="00555F75"/>
    <w:rsid w:val="00566192"/>
    <w:rsid w:val="00566462"/>
    <w:rsid w:val="00590B5D"/>
    <w:rsid w:val="00593325"/>
    <w:rsid w:val="005B5C02"/>
    <w:rsid w:val="005B63CB"/>
    <w:rsid w:val="005D0406"/>
    <w:rsid w:val="005D4635"/>
    <w:rsid w:val="00615EB5"/>
    <w:rsid w:val="0062607F"/>
    <w:rsid w:val="00627F29"/>
    <w:rsid w:val="006330BA"/>
    <w:rsid w:val="0063690A"/>
    <w:rsid w:val="00637893"/>
    <w:rsid w:val="0064278C"/>
    <w:rsid w:val="0064485E"/>
    <w:rsid w:val="00644EDB"/>
    <w:rsid w:val="006451A8"/>
    <w:rsid w:val="00646BD5"/>
    <w:rsid w:val="00646CAF"/>
    <w:rsid w:val="00652AB1"/>
    <w:rsid w:val="0065792C"/>
    <w:rsid w:val="00672F33"/>
    <w:rsid w:val="00675781"/>
    <w:rsid w:val="00676AF2"/>
    <w:rsid w:val="00690FDF"/>
    <w:rsid w:val="0069327B"/>
    <w:rsid w:val="006A2504"/>
    <w:rsid w:val="006A49DF"/>
    <w:rsid w:val="006A6EC2"/>
    <w:rsid w:val="006B2C82"/>
    <w:rsid w:val="006B54AD"/>
    <w:rsid w:val="006D0B2C"/>
    <w:rsid w:val="006D47D9"/>
    <w:rsid w:val="006D7056"/>
    <w:rsid w:val="006E0F33"/>
    <w:rsid w:val="006F30A7"/>
    <w:rsid w:val="006F7D73"/>
    <w:rsid w:val="00703CD1"/>
    <w:rsid w:val="00707BF5"/>
    <w:rsid w:val="00712F9A"/>
    <w:rsid w:val="007201CF"/>
    <w:rsid w:val="007316F2"/>
    <w:rsid w:val="00732E1B"/>
    <w:rsid w:val="0073369B"/>
    <w:rsid w:val="007509D3"/>
    <w:rsid w:val="00757C84"/>
    <w:rsid w:val="00762ADB"/>
    <w:rsid w:val="007A5187"/>
    <w:rsid w:val="007B317F"/>
    <w:rsid w:val="007C0A02"/>
    <w:rsid w:val="007C1ECE"/>
    <w:rsid w:val="007D1201"/>
    <w:rsid w:val="007D3E1C"/>
    <w:rsid w:val="007D5212"/>
    <w:rsid w:val="007F13E5"/>
    <w:rsid w:val="00805E45"/>
    <w:rsid w:val="008153A9"/>
    <w:rsid w:val="00820E4E"/>
    <w:rsid w:val="008260D4"/>
    <w:rsid w:val="008331B8"/>
    <w:rsid w:val="008503DF"/>
    <w:rsid w:val="008647E1"/>
    <w:rsid w:val="00864816"/>
    <w:rsid w:val="0087152A"/>
    <w:rsid w:val="008778E6"/>
    <w:rsid w:val="008A6155"/>
    <w:rsid w:val="008B5855"/>
    <w:rsid w:val="008D3942"/>
    <w:rsid w:val="008D6231"/>
    <w:rsid w:val="008F2F59"/>
    <w:rsid w:val="008F3C65"/>
    <w:rsid w:val="0091084F"/>
    <w:rsid w:val="00910BF8"/>
    <w:rsid w:val="00924582"/>
    <w:rsid w:val="00926E1A"/>
    <w:rsid w:val="009336BD"/>
    <w:rsid w:val="009354E5"/>
    <w:rsid w:val="0094450F"/>
    <w:rsid w:val="00946706"/>
    <w:rsid w:val="00947214"/>
    <w:rsid w:val="009507CA"/>
    <w:rsid w:val="00951D77"/>
    <w:rsid w:val="00965A2D"/>
    <w:rsid w:val="00970219"/>
    <w:rsid w:val="0098784D"/>
    <w:rsid w:val="009A05BA"/>
    <w:rsid w:val="009B6712"/>
    <w:rsid w:val="009C3AB4"/>
    <w:rsid w:val="009E73F2"/>
    <w:rsid w:val="009F1AE3"/>
    <w:rsid w:val="00A01490"/>
    <w:rsid w:val="00A11222"/>
    <w:rsid w:val="00A11365"/>
    <w:rsid w:val="00A245FE"/>
    <w:rsid w:val="00A440C4"/>
    <w:rsid w:val="00A45B55"/>
    <w:rsid w:val="00A83F72"/>
    <w:rsid w:val="00A84FDB"/>
    <w:rsid w:val="00A90540"/>
    <w:rsid w:val="00AA666E"/>
    <w:rsid w:val="00AB4725"/>
    <w:rsid w:val="00AB7865"/>
    <w:rsid w:val="00AE3182"/>
    <w:rsid w:val="00AE383D"/>
    <w:rsid w:val="00B06F98"/>
    <w:rsid w:val="00B14766"/>
    <w:rsid w:val="00B20744"/>
    <w:rsid w:val="00B323DF"/>
    <w:rsid w:val="00B45E9F"/>
    <w:rsid w:val="00B6454B"/>
    <w:rsid w:val="00B77882"/>
    <w:rsid w:val="00B83FEA"/>
    <w:rsid w:val="00B8793F"/>
    <w:rsid w:val="00BA7EE5"/>
    <w:rsid w:val="00BB5784"/>
    <w:rsid w:val="00BD5064"/>
    <w:rsid w:val="00BD7C60"/>
    <w:rsid w:val="00BF4A64"/>
    <w:rsid w:val="00C15088"/>
    <w:rsid w:val="00C92B47"/>
    <w:rsid w:val="00CA67AC"/>
    <w:rsid w:val="00CC2417"/>
    <w:rsid w:val="00CC2EDF"/>
    <w:rsid w:val="00CE3063"/>
    <w:rsid w:val="00CE321D"/>
    <w:rsid w:val="00CE4297"/>
    <w:rsid w:val="00CF2AF4"/>
    <w:rsid w:val="00D128B4"/>
    <w:rsid w:val="00D15E40"/>
    <w:rsid w:val="00D20D60"/>
    <w:rsid w:val="00D32649"/>
    <w:rsid w:val="00D57E14"/>
    <w:rsid w:val="00D727F5"/>
    <w:rsid w:val="00D812AD"/>
    <w:rsid w:val="00D84708"/>
    <w:rsid w:val="00D85F9B"/>
    <w:rsid w:val="00D97759"/>
    <w:rsid w:val="00DA2CFB"/>
    <w:rsid w:val="00DA4376"/>
    <w:rsid w:val="00DB40AC"/>
    <w:rsid w:val="00DD35FB"/>
    <w:rsid w:val="00DF09AD"/>
    <w:rsid w:val="00DF116F"/>
    <w:rsid w:val="00E01AE0"/>
    <w:rsid w:val="00E12CAF"/>
    <w:rsid w:val="00E136CB"/>
    <w:rsid w:val="00E565DA"/>
    <w:rsid w:val="00E61BCD"/>
    <w:rsid w:val="00E744E2"/>
    <w:rsid w:val="00E75D67"/>
    <w:rsid w:val="00E9100D"/>
    <w:rsid w:val="00E953DD"/>
    <w:rsid w:val="00EA12CB"/>
    <w:rsid w:val="00EB01DF"/>
    <w:rsid w:val="00EB16BF"/>
    <w:rsid w:val="00EB2A64"/>
    <w:rsid w:val="00EB6A8C"/>
    <w:rsid w:val="00EE5D9D"/>
    <w:rsid w:val="00EE787D"/>
    <w:rsid w:val="00EE7CC0"/>
    <w:rsid w:val="00EF144E"/>
    <w:rsid w:val="00EF7A32"/>
    <w:rsid w:val="00F0402A"/>
    <w:rsid w:val="00F1152A"/>
    <w:rsid w:val="00F2126C"/>
    <w:rsid w:val="00F2346D"/>
    <w:rsid w:val="00F30EFD"/>
    <w:rsid w:val="00F53B04"/>
    <w:rsid w:val="00F62CAF"/>
    <w:rsid w:val="00F64BB5"/>
    <w:rsid w:val="00F844DC"/>
    <w:rsid w:val="00FA1189"/>
    <w:rsid w:val="00FA637C"/>
    <w:rsid w:val="00FB1DA5"/>
    <w:rsid w:val="00FE0DDA"/>
    <w:rsid w:val="00FE7289"/>
    <w:rsid w:val="00FF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04"/>
    <w:pPr>
      <w:spacing w:after="80"/>
    </w:pPr>
  </w:style>
  <w:style w:type="paragraph" w:styleId="Heading3">
    <w:name w:val="heading 3"/>
    <w:basedOn w:val="Normal"/>
    <w:next w:val="Normal"/>
    <w:qFormat/>
    <w:rsid w:val="002C5AF2"/>
    <w:pPr>
      <w:keepNext/>
      <w:spacing w:before="240"/>
      <w:outlineLvl w:val="2"/>
    </w:pPr>
    <w:rPr>
      <w:rFonts w:ascii="Arial" w:hAnsi="Arial" w:cs="Arial"/>
      <w:b/>
      <w:bCs/>
    </w:rPr>
  </w:style>
  <w:style w:type="paragraph" w:styleId="Heading4">
    <w:name w:val="heading 4"/>
    <w:basedOn w:val="Heading3"/>
    <w:next w:val="Normal"/>
    <w:qFormat/>
    <w:rsid w:val="005536EC"/>
    <w:pPr>
      <w:spacing w:after="60"/>
      <w:outlineLvl w:val="3"/>
    </w:pPr>
    <w:rPr>
      <w:b w:val="0"/>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D3BA4"/>
    <w:pPr>
      <w:spacing w:before="100" w:beforeAutospacing="1" w:after="100" w:afterAutospacing="1"/>
    </w:pPr>
  </w:style>
  <w:style w:type="paragraph" w:styleId="Footer">
    <w:name w:val="footer"/>
    <w:basedOn w:val="Normal"/>
    <w:rsid w:val="00644EDB"/>
    <w:pPr>
      <w:tabs>
        <w:tab w:val="center" w:pos="4320"/>
        <w:tab w:val="right" w:pos="8640"/>
      </w:tabs>
    </w:pPr>
  </w:style>
  <w:style w:type="character" w:styleId="PageNumber">
    <w:name w:val="page number"/>
    <w:basedOn w:val="DefaultParagraphFont"/>
    <w:rsid w:val="00644EDB"/>
  </w:style>
  <w:style w:type="numbering" w:customStyle="1" w:styleId="StyleOutlinenumberedArial">
    <w:name w:val="Style Outline numbered Arial"/>
    <w:basedOn w:val="NoList"/>
    <w:rsid w:val="007C1ECE"/>
    <w:pPr>
      <w:numPr>
        <w:numId w:val="1"/>
      </w:numPr>
    </w:pPr>
  </w:style>
  <w:style w:type="paragraph" w:customStyle="1" w:styleId="numbered">
    <w:name w:val="numbered"/>
    <w:basedOn w:val="Normal"/>
    <w:rsid w:val="008778E6"/>
  </w:style>
  <w:style w:type="numbering" w:customStyle="1" w:styleId="StyleStyleOutlinenumberedArialOutlinenumberedArial">
    <w:name w:val="Style Style Outline numbered Arial + Outline numbered Arial"/>
    <w:basedOn w:val="NoList"/>
    <w:rsid w:val="008778E6"/>
    <w:pPr>
      <w:numPr>
        <w:numId w:val="2"/>
      </w:numPr>
    </w:pPr>
  </w:style>
  <w:style w:type="table" w:styleId="TableGrid">
    <w:name w:val="Table Grid"/>
    <w:basedOn w:val="TableNormal"/>
    <w:rsid w:val="0049606C"/>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0">
    <w:name w:val="Numbered"/>
    <w:basedOn w:val="Normal"/>
    <w:rsid w:val="008778E6"/>
  </w:style>
  <w:style w:type="numbering" w:customStyle="1" w:styleId="StyleStyleStyleOutlinenumberedArialOutlinenumberedArial">
    <w:name w:val="Style Style Style Outline numbered Arial + Outline numbered Arial +..."/>
    <w:basedOn w:val="NoList"/>
    <w:rsid w:val="008778E6"/>
    <w:pPr>
      <w:numPr>
        <w:numId w:val="3"/>
      </w:numPr>
    </w:pPr>
  </w:style>
  <w:style w:type="paragraph" w:styleId="BalloonText">
    <w:name w:val="Balloon Text"/>
    <w:basedOn w:val="Normal"/>
    <w:semiHidden/>
    <w:rsid w:val="0047089C"/>
    <w:rPr>
      <w:rFonts w:ascii="Tahoma" w:hAnsi="Tahoma" w:cs="Tahoma"/>
      <w:sz w:val="16"/>
      <w:szCs w:val="16"/>
    </w:rPr>
  </w:style>
  <w:style w:type="paragraph" w:styleId="Header">
    <w:name w:val="header"/>
    <w:basedOn w:val="Normal"/>
    <w:rsid w:val="0044339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04"/>
    <w:pPr>
      <w:spacing w:after="80"/>
    </w:pPr>
  </w:style>
  <w:style w:type="paragraph" w:styleId="Heading3">
    <w:name w:val="heading 3"/>
    <w:basedOn w:val="Normal"/>
    <w:next w:val="Normal"/>
    <w:qFormat/>
    <w:rsid w:val="002C5AF2"/>
    <w:pPr>
      <w:keepNext/>
      <w:spacing w:before="240"/>
      <w:outlineLvl w:val="2"/>
    </w:pPr>
    <w:rPr>
      <w:rFonts w:ascii="Arial" w:hAnsi="Arial" w:cs="Arial"/>
      <w:b/>
      <w:bCs/>
    </w:rPr>
  </w:style>
  <w:style w:type="paragraph" w:styleId="Heading4">
    <w:name w:val="heading 4"/>
    <w:basedOn w:val="Heading3"/>
    <w:next w:val="Normal"/>
    <w:qFormat/>
    <w:rsid w:val="005536EC"/>
    <w:pPr>
      <w:spacing w:after="60"/>
      <w:outlineLvl w:val="3"/>
    </w:pPr>
    <w:rPr>
      <w:b w:val="0"/>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D3BA4"/>
    <w:pPr>
      <w:spacing w:before="100" w:beforeAutospacing="1" w:after="100" w:afterAutospacing="1"/>
    </w:pPr>
  </w:style>
  <w:style w:type="paragraph" w:styleId="Footer">
    <w:name w:val="footer"/>
    <w:basedOn w:val="Normal"/>
    <w:rsid w:val="00644EDB"/>
    <w:pPr>
      <w:tabs>
        <w:tab w:val="center" w:pos="4320"/>
        <w:tab w:val="right" w:pos="8640"/>
      </w:tabs>
    </w:pPr>
  </w:style>
  <w:style w:type="character" w:styleId="PageNumber">
    <w:name w:val="page number"/>
    <w:basedOn w:val="DefaultParagraphFont"/>
    <w:rsid w:val="00644EDB"/>
  </w:style>
  <w:style w:type="numbering" w:customStyle="1" w:styleId="StyleOutlinenumberedArial">
    <w:name w:val="Style Outline numbered Arial"/>
    <w:basedOn w:val="NoList"/>
    <w:rsid w:val="007C1ECE"/>
    <w:pPr>
      <w:numPr>
        <w:numId w:val="1"/>
      </w:numPr>
    </w:pPr>
  </w:style>
  <w:style w:type="paragraph" w:customStyle="1" w:styleId="numbered">
    <w:name w:val="numbered"/>
    <w:basedOn w:val="Normal"/>
    <w:rsid w:val="008778E6"/>
  </w:style>
  <w:style w:type="numbering" w:customStyle="1" w:styleId="StyleStyleOutlinenumberedArialOutlinenumberedArial">
    <w:name w:val="Style Style Outline numbered Arial + Outline numbered Arial"/>
    <w:basedOn w:val="NoList"/>
    <w:rsid w:val="008778E6"/>
    <w:pPr>
      <w:numPr>
        <w:numId w:val="2"/>
      </w:numPr>
    </w:pPr>
  </w:style>
  <w:style w:type="table" w:styleId="TableGrid">
    <w:name w:val="Table Grid"/>
    <w:basedOn w:val="TableNormal"/>
    <w:rsid w:val="0049606C"/>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0">
    <w:name w:val="Numbered"/>
    <w:basedOn w:val="Normal"/>
    <w:rsid w:val="008778E6"/>
  </w:style>
  <w:style w:type="numbering" w:customStyle="1" w:styleId="StyleStyleStyleOutlinenumberedArialOutlinenumberedArial">
    <w:name w:val="Style Style Style Outline numbered Arial + Outline numbered Arial +..."/>
    <w:basedOn w:val="NoList"/>
    <w:rsid w:val="008778E6"/>
    <w:pPr>
      <w:numPr>
        <w:numId w:val="3"/>
      </w:numPr>
    </w:pPr>
  </w:style>
  <w:style w:type="paragraph" w:styleId="BalloonText">
    <w:name w:val="Balloon Text"/>
    <w:basedOn w:val="Normal"/>
    <w:semiHidden/>
    <w:rsid w:val="0047089C"/>
    <w:rPr>
      <w:rFonts w:ascii="Tahoma" w:hAnsi="Tahoma" w:cs="Tahoma"/>
      <w:sz w:val="16"/>
      <w:szCs w:val="16"/>
    </w:rPr>
  </w:style>
  <w:style w:type="paragraph" w:styleId="Header">
    <w:name w:val="header"/>
    <w:basedOn w:val="Normal"/>
    <w:rsid w:val="0044339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4460">
      <w:bodyDiv w:val="1"/>
      <w:marLeft w:val="0"/>
      <w:marRight w:val="0"/>
      <w:marTop w:val="0"/>
      <w:marBottom w:val="0"/>
      <w:divBdr>
        <w:top w:val="none" w:sz="0" w:space="0" w:color="auto"/>
        <w:left w:val="none" w:sz="0" w:space="0" w:color="auto"/>
        <w:bottom w:val="none" w:sz="0" w:space="0" w:color="auto"/>
        <w:right w:val="none" w:sz="0" w:space="0" w:color="auto"/>
      </w:divBdr>
    </w:div>
    <w:div w:id="13500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Short-Term Disability</vt:lpstr>
    </vt:vector>
  </TitlesOfParts>
  <Company>DeWitt Public Schools</Company>
  <LinksUpToDate>false</LinksUpToDate>
  <CharactersWithSpaces>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Disability</dc:title>
  <dc:creator>djrogo</dc:creator>
  <cp:lastModifiedBy>Pat Korloch</cp:lastModifiedBy>
  <cp:revision>2</cp:revision>
  <cp:lastPrinted>2007-02-19T14:19:00Z</cp:lastPrinted>
  <dcterms:created xsi:type="dcterms:W3CDTF">2014-10-30T14:17:00Z</dcterms:created>
  <dcterms:modified xsi:type="dcterms:W3CDTF">2014-10-30T14:17:00Z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-737709102</vt:i4>
  </property>
  <property fmtid="{D5CDD505-2E9C-101B-9397-08002B2CF9AE}" pid="3" name="_EmailSubject">
    <vt:lpwstr>Library - Human Resources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