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95" w:rsidRPr="009E0D8E" w:rsidRDefault="00725C95" w:rsidP="00725C95">
      <w:pPr>
        <w:jc w:val="center"/>
        <w:rPr>
          <w:rFonts w:asciiTheme="minorHAnsi" w:hAnsiTheme="minorHAnsi" w:cs="Arial"/>
          <w:b/>
          <w:szCs w:val="22"/>
        </w:rPr>
      </w:pPr>
      <w:r w:rsidRPr="009E0D8E">
        <w:rPr>
          <w:rFonts w:asciiTheme="minorHAnsi" w:hAnsiTheme="minorHAnsi" w:cs="Arial"/>
          <w:b/>
          <w:szCs w:val="22"/>
        </w:rPr>
        <w:t>Personalized Compensation Statement</w:t>
      </w:r>
    </w:p>
    <w:p w:rsidR="00725C95" w:rsidRPr="009E0D8E" w:rsidRDefault="00725C95" w:rsidP="00725C9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 xml:space="preserve">For: </w:t>
      </w:r>
      <w:r w:rsidR="00DF2D4A" w:rsidRPr="009E0D8E">
        <w:rPr>
          <w:rFonts w:asciiTheme="minorHAnsi" w:hAnsiTheme="minorHAnsi" w:cs="Arial"/>
          <w:sz w:val="22"/>
          <w:szCs w:val="22"/>
        </w:rPr>
        <w:t>[</w:t>
      </w:r>
      <w:r w:rsidR="00C446F3" w:rsidRPr="009E0D8E">
        <w:rPr>
          <w:rFonts w:asciiTheme="minorHAnsi" w:hAnsiTheme="minorHAnsi" w:cs="Arial"/>
          <w:b/>
          <w:sz w:val="22"/>
          <w:szCs w:val="22"/>
        </w:rPr>
        <w:t>Employee</w:t>
      </w:r>
      <w:r w:rsidR="00DF2D4A" w:rsidRPr="009E0D8E">
        <w:rPr>
          <w:rFonts w:asciiTheme="minorHAnsi" w:hAnsiTheme="minorHAnsi" w:cs="Arial"/>
          <w:b/>
          <w:sz w:val="22"/>
          <w:szCs w:val="22"/>
        </w:rPr>
        <w:t>]</w:t>
      </w: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</w:p>
    <w:p w:rsidR="00725C95" w:rsidRPr="009E0D8E" w:rsidRDefault="00725C95" w:rsidP="009E0D8E">
      <w:pPr>
        <w:pStyle w:val="Heading1"/>
        <w:tabs>
          <w:tab w:val="left" w:pos="4320"/>
        </w:tabs>
        <w:rPr>
          <w:rFonts w:asciiTheme="minorHAnsi" w:hAnsiTheme="minorHAnsi" w:cs="Arial"/>
          <w:b/>
          <w:sz w:val="22"/>
          <w:szCs w:val="22"/>
          <w:u w:val="none"/>
        </w:rPr>
      </w:pPr>
      <w:r w:rsidRPr="009E0D8E">
        <w:rPr>
          <w:rFonts w:asciiTheme="minorHAnsi" w:hAnsiTheme="minorHAnsi" w:cs="Arial"/>
          <w:b/>
          <w:sz w:val="22"/>
          <w:szCs w:val="22"/>
        </w:rPr>
        <w:t>SALARY</w:t>
      </w:r>
      <w:r w:rsidRPr="009E0D8E">
        <w:rPr>
          <w:rFonts w:asciiTheme="minorHAnsi" w:hAnsiTheme="minorHAnsi" w:cs="Arial"/>
          <w:b/>
          <w:sz w:val="22"/>
          <w:szCs w:val="22"/>
          <w:u w:val="none"/>
        </w:rPr>
        <w:tab/>
      </w:r>
      <w:r w:rsidR="009E0D8E" w:rsidRPr="009E0D8E">
        <w:rPr>
          <w:rFonts w:asciiTheme="minorHAnsi" w:hAnsiTheme="minorHAnsi" w:cs="Arial"/>
          <w:b/>
          <w:sz w:val="22"/>
          <w:szCs w:val="22"/>
        </w:rPr>
        <w:t>BENEFITS</w:t>
      </w: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</w:p>
    <w:p w:rsidR="00725C95" w:rsidRP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noProof/>
          <w:sz w:val="22"/>
          <w:szCs w:val="22"/>
        </w:rPr>
        <w:t>$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49</w:t>
      </w:r>
      <w:r w:rsidRPr="009E0D8E">
        <w:rPr>
          <w:rFonts w:asciiTheme="minorHAnsi" w:hAnsiTheme="minorHAnsi" w:cs="Arial"/>
          <w:noProof/>
          <w:sz w:val="22"/>
          <w:szCs w:val="22"/>
        </w:rPr>
        <w:t>,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477</w:t>
      </w:r>
      <w:r w:rsidRPr="009E0D8E">
        <w:rPr>
          <w:rFonts w:asciiTheme="minorHAnsi" w:hAnsiTheme="minorHAnsi" w:cs="Arial"/>
          <w:noProof/>
          <w:sz w:val="22"/>
          <w:szCs w:val="22"/>
        </w:rPr>
        <w:t>.00</w:t>
      </w:r>
      <w:r w:rsidR="009E0D8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D7784B" w:rsidRPr="009E0D8E">
        <w:rPr>
          <w:rFonts w:asciiTheme="minorHAnsi" w:hAnsiTheme="minorHAnsi" w:cs="Arial"/>
          <w:sz w:val="22"/>
          <w:szCs w:val="22"/>
        </w:rPr>
        <w:t>(Year-Year)</w:t>
      </w:r>
      <w:r w:rsidRPr="009E0D8E">
        <w:rPr>
          <w:rFonts w:asciiTheme="minorHAnsi" w:hAnsiTheme="minorHAnsi" w:cs="Arial"/>
          <w:sz w:val="22"/>
          <w:szCs w:val="22"/>
        </w:rPr>
        <w:t xml:space="preserve"> Salary</w:t>
      </w:r>
      <w:r w:rsidR="00C446F3" w:rsidRPr="009E0D8E">
        <w:rPr>
          <w:rFonts w:asciiTheme="minorHAnsi" w:hAnsiTheme="minorHAnsi" w:cs="Arial"/>
          <w:sz w:val="22"/>
          <w:szCs w:val="22"/>
        </w:rPr>
        <w:t>*</w:t>
      </w:r>
      <w:r w:rsidR="00DF2D4A"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>3</w:t>
      </w:r>
      <w:r w:rsidRPr="009E0D8E">
        <w:rPr>
          <w:rFonts w:asciiTheme="minorHAnsi" w:hAnsiTheme="minorHAnsi" w:cs="Arial"/>
          <w:noProof/>
          <w:sz w:val="22"/>
          <w:szCs w:val="22"/>
        </w:rPr>
        <w:t>,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067</w:t>
      </w:r>
      <w:r w:rsidRPr="009E0D8E">
        <w:rPr>
          <w:rFonts w:asciiTheme="minorHAnsi" w:hAnsiTheme="minorHAnsi" w:cs="Arial"/>
          <w:noProof/>
          <w:sz w:val="22"/>
          <w:szCs w:val="22"/>
        </w:rPr>
        <w:t>.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5</w:t>
      </w:r>
      <w:r w:rsidRPr="009E0D8E">
        <w:rPr>
          <w:rFonts w:asciiTheme="minorHAnsi" w:hAnsiTheme="minorHAnsi" w:cs="Arial"/>
          <w:noProof/>
          <w:sz w:val="22"/>
          <w:szCs w:val="22"/>
        </w:rPr>
        <w:t>7</w:t>
      </w:r>
      <w:r w:rsidRPr="009E0D8E">
        <w:rPr>
          <w:rFonts w:asciiTheme="minorHAnsi" w:hAnsiTheme="minorHAnsi" w:cs="Arial"/>
          <w:sz w:val="22"/>
          <w:szCs w:val="22"/>
        </w:rPr>
        <w:tab/>
        <w:t xml:space="preserve">FICA – </w:t>
      </w:r>
      <w:r w:rsidR="00C446F3" w:rsidRPr="009E0D8E">
        <w:rPr>
          <w:rFonts w:asciiTheme="minorHAnsi" w:hAnsiTheme="minorHAnsi" w:cs="Arial"/>
          <w:sz w:val="22"/>
          <w:szCs w:val="22"/>
        </w:rPr>
        <w:t>OASDI (6.2% of salary)</w:t>
      </w:r>
    </w:p>
    <w:p w:rsidR="00725C95" w:rsidRPr="009E0D8E" w:rsidRDefault="00C446F3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noProof/>
          <w:sz w:val="22"/>
          <w:szCs w:val="22"/>
        </w:rPr>
        <w:t>*Salary includes Base Salary, Proffessional</w:t>
      </w:r>
      <w:r w:rsidR="00725C95" w:rsidRPr="009E0D8E">
        <w:rPr>
          <w:rFonts w:asciiTheme="minorHAnsi" w:hAnsiTheme="minorHAnsi" w:cs="Arial"/>
          <w:sz w:val="22"/>
          <w:szCs w:val="22"/>
        </w:rPr>
        <w:tab/>
      </w:r>
      <w:r w:rsidRPr="009E0D8E">
        <w:rPr>
          <w:rFonts w:asciiTheme="minorHAnsi" w:hAnsiTheme="minorHAnsi" w:cs="Arial"/>
          <w:sz w:val="22"/>
          <w:szCs w:val="22"/>
        </w:rPr>
        <w:t>717</w:t>
      </w:r>
      <w:r w:rsidR="00725C95" w:rsidRPr="009E0D8E">
        <w:rPr>
          <w:rFonts w:asciiTheme="minorHAnsi" w:hAnsiTheme="minorHAnsi" w:cs="Arial"/>
          <w:noProof/>
          <w:sz w:val="22"/>
          <w:szCs w:val="22"/>
        </w:rPr>
        <w:t>.</w:t>
      </w:r>
      <w:r w:rsidRPr="009E0D8E">
        <w:rPr>
          <w:rFonts w:asciiTheme="minorHAnsi" w:hAnsiTheme="minorHAnsi" w:cs="Arial"/>
          <w:noProof/>
          <w:sz w:val="22"/>
          <w:szCs w:val="22"/>
        </w:rPr>
        <w:t>42</w:t>
      </w:r>
      <w:r w:rsidR="00725C95" w:rsidRPr="009E0D8E">
        <w:rPr>
          <w:rFonts w:asciiTheme="minorHAnsi" w:hAnsiTheme="minorHAnsi" w:cs="Arial"/>
          <w:sz w:val="22"/>
          <w:szCs w:val="22"/>
        </w:rPr>
        <w:tab/>
        <w:t xml:space="preserve">FICA – </w:t>
      </w:r>
      <w:r w:rsidRPr="009E0D8E">
        <w:rPr>
          <w:rFonts w:asciiTheme="minorHAnsi" w:hAnsiTheme="minorHAnsi" w:cs="Arial"/>
          <w:sz w:val="22"/>
          <w:szCs w:val="22"/>
        </w:rPr>
        <w:t>HI (1.45% of salary)</w:t>
      </w:r>
    </w:p>
    <w:p w:rsidR="00725C95" w:rsidRPr="009E0D8E" w:rsidRDefault="00C446F3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 xml:space="preserve">  Development and Stipends</w:t>
      </w:r>
      <w:r w:rsidR="00725C95" w:rsidRPr="009E0D8E">
        <w:rPr>
          <w:rFonts w:asciiTheme="minorHAnsi" w:hAnsiTheme="minorHAnsi" w:cs="Arial"/>
          <w:sz w:val="22"/>
          <w:szCs w:val="22"/>
        </w:rPr>
        <w:tab/>
      </w:r>
      <w:r w:rsidRPr="009E0D8E">
        <w:rPr>
          <w:rFonts w:asciiTheme="minorHAnsi" w:hAnsiTheme="minorHAnsi" w:cs="Arial"/>
          <w:sz w:val="22"/>
          <w:szCs w:val="22"/>
        </w:rPr>
        <w:t>8</w:t>
      </w:r>
      <w:r w:rsidR="00725C95" w:rsidRPr="009E0D8E">
        <w:rPr>
          <w:rFonts w:asciiTheme="minorHAnsi" w:hAnsiTheme="minorHAnsi" w:cs="Arial"/>
          <w:noProof/>
          <w:sz w:val="22"/>
          <w:szCs w:val="22"/>
        </w:rPr>
        <w:t>,</w:t>
      </w:r>
      <w:r w:rsidRPr="009E0D8E">
        <w:rPr>
          <w:rFonts w:asciiTheme="minorHAnsi" w:hAnsiTheme="minorHAnsi" w:cs="Arial"/>
          <w:noProof/>
          <w:sz w:val="22"/>
          <w:szCs w:val="22"/>
        </w:rPr>
        <w:t>084</w:t>
      </w:r>
      <w:r w:rsidR="00725C95" w:rsidRPr="009E0D8E">
        <w:rPr>
          <w:rFonts w:asciiTheme="minorHAnsi" w:hAnsiTheme="minorHAnsi" w:cs="Arial"/>
          <w:noProof/>
          <w:sz w:val="22"/>
          <w:szCs w:val="22"/>
        </w:rPr>
        <w:t>.</w:t>
      </w:r>
      <w:r w:rsidRPr="009E0D8E">
        <w:rPr>
          <w:rFonts w:asciiTheme="minorHAnsi" w:hAnsiTheme="minorHAnsi" w:cs="Arial"/>
          <w:noProof/>
          <w:sz w:val="22"/>
          <w:szCs w:val="22"/>
        </w:rPr>
        <w:t>54</w:t>
      </w:r>
      <w:r w:rsidR="00725C95" w:rsidRPr="009E0D8E">
        <w:rPr>
          <w:rFonts w:asciiTheme="minorHAnsi" w:hAnsiTheme="minorHAnsi" w:cs="Arial"/>
          <w:sz w:val="22"/>
          <w:szCs w:val="22"/>
        </w:rPr>
        <w:tab/>
        <w:t>Retirement (1</w:t>
      </w:r>
      <w:r w:rsidRPr="009E0D8E">
        <w:rPr>
          <w:rFonts w:asciiTheme="minorHAnsi" w:hAnsiTheme="minorHAnsi" w:cs="Arial"/>
          <w:sz w:val="22"/>
          <w:szCs w:val="22"/>
        </w:rPr>
        <w:t>6</w:t>
      </w:r>
      <w:r w:rsidR="00725C95" w:rsidRPr="009E0D8E">
        <w:rPr>
          <w:rFonts w:asciiTheme="minorHAnsi" w:hAnsiTheme="minorHAnsi" w:cs="Arial"/>
          <w:sz w:val="22"/>
          <w:szCs w:val="22"/>
        </w:rPr>
        <w:t>.</w:t>
      </w:r>
      <w:r w:rsidRPr="009E0D8E">
        <w:rPr>
          <w:rFonts w:asciiTheme="minorHAnsi" w:hAnsiTheme="minorHAnsi" w:cs="Arial"/>
          <w:sz w:val="22"/>
          <w:szCs w:val="22"/>
        </w:rPr>
        <w:t>3</w:t>
      </w:r>
      <w:r w:rsidR="00725C95" w:rsidRPr="009E0D8E">
        <w:rPr>
          <w:rFonts w:asciiTheme="minorHAnsi" w:hAnsiTheme="minorHAnsi" w:cs="Arial"/>
          <w:sz w:val="22"/>
          <w:szCs w:val="22"/>
        </w:rPr>
        <w:t xml:space="preserve">4% of </w:t>
      </w:r>
      <w:r w:rsidR="00D7784B" w:rsidRPr="009E0D8E">
        <w:rPr>
          <w:rFonts w:asciiTheme="minorHAnsi" w:hAnsiTheme="minorHAnsi" w:cs="Arial"/>
          <w:sz w:val="22"/>
          <w:szCs w:val="22"/>
        </w:rPr>
        <w:t>s</w:t>
      </w:r>
      <w:r w:rsidR="00725C95" w:rsidRPr="009E0D8E">
        <w:rPr>
          <w:rFonts w:asciiTheme="minorHAnsi" w:hAnsiTheme="minorHAnsi" w:cs="Arial"/>
          <w:sz w:val="22"/>
          <w:szCs w:val="22"/>
        </w:rPr>
        <w:t>alary)</w:t>
      </w:r>
    </w:p>
    <w:p w:rsidR="00725C95" w:rsidRP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>42</w:t>
      </w:r>
      <w:r w:rsidRPr="009E0D8E">
        <w:rPr>
          <w:rFonts w:asciiTheme="minorHAnsi" w:hAnsiTheme="minorHAnsi" w:cs="Arial"/>
          <w:noProof/>
          <w:sz w:val="22"/>
          <w:szCs w:val="22"/>
        </w:rPr>
        <w:t>.8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0</w:t>
      </w:r>
      <w:r w:rsidRPr="009E0D8E">
        <w:rPr>
          <w:rFonts w:asciiTheme="minorHAnsi" w:hAnsiTheme="minorHAnsi" w:cs="Arial"/>
          <w:sz w:val="22"/>
          <w:szCs w:val="22"/>
        </w:rPr>
        <w:tab/>
        <w:t>Workers’ Compensation</w:t>
      </w:r>
    </w:p>
    <w:p w:rsidR="00725C95" w:rsidRP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 xml:space="preserve"> 0.00</w:t>
      </w: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>Cash In Lieu of Health</w:t>
      </w:r>
    </w:p>
    <w:p w:rsidR="00C446F3" w:rsidRPr="009E0D8E" w:rsidRDefault="00C446F3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ab/>
        <w:t>296.88</w:t>
      </w:r>
      <w:r w:rsidRPr="009E0D8E">
        <w:rPr>
          <w:rFonts w:asciiTheme="minorHAnsi" w:hAnsiTheme="minorHAnsi" w:cs="Arial"/>
          <w:sz w:val="22"/>
          <w:szCs w:val="22"/>
        </w:rPr>
        <w:tab/>
        <w:t>Long Term Disability</w:t>
      </w:r>
    </w:p>
    <w:p w:rsidR="00725C95" w:rsidRP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>322.64</w:t>
      </w:r>
      <w:r w:rsidRPr="009E0D8E">
        <w:rPr>
          <w:rFonts w:asciiTheme="minorHAnsi" w:hAnsiTheme="minorHAnsi" w:cs="Arial"/>
          <w:sz w:val="22"/>
          <w:szCs w:val="22"/>
        </w:rPr>
        <w:tab/>
        <w:t>Life Insurance - $</w:t>
      </w:r>
      <w:r w:rsidR="00C446F3" w:rsidRPr="009E0D8E">
        <w:rPr>
          <w:rFonts w:asciiTheme="minorHAnsi" w:hAnsiTheme="minorHAnsi" w:cs="Arial"/>
          <w:sz w:val="22"/>
          <w:szCs w:val="22"/>
        </w:rPr>
        <w:t>99,000</w:t>
      </w:r>
    </w:p>
    <w:p w:rsidR="00725C95" w:rsidRP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>1,532.64</w:t>
      </w: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>Delta Dental</w:t>
      </w:r>
    </w:p>
    <w:p w:rsidR="00725C95" w:rsidRP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ab/>
      </w:r>
      <w:r w:rsidRPr="009E0D8E">
        <w:rPr>
          <w:rFonts w:asciiTheme="minorHAnsi" w:hAnsiTheme="minorHAnsi" w:cs="Arial"/>
          <w:noProof/>
          <w:sz w:val="22"/>
          <w:szCs w:val="22"/>
        </w:rPr>
        <w:t>22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1</w:t>
      </w:r>
      <w:r w:rsidRPr="009E0D8E">
        <w:rPr>
          <w:rFonts w:asciiTheme="minorHAnsi" w:hAnsiTheme="minorHAnsi" w:cs="Arial"/>
          <w:noProof/>
          <w:sz w:val="22"/>
          <w:szCs w:val="22"/>
        </w:rPr>
        <w:t>.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40</w:t>
      </w:r>
      <w:r w:rsidRPr="009E0D8E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 xml:space="preserve">SET </w:t>
      </w:r>
      <w:r w:rsidRPr="009E0D8E">
        <w:rPr>
          <w:rFonts w:asciiTheme="minorHAnsi" w:hAnsiTheme="minorHAnsi" w:cs="Arial"/>
          <w:sz w:val="22"/>
          <w:szCs w:val="22"/>
        </w:rPr>
        <w:t>Vision</w:t>
      </w:r>
    </w:p>
    <w:p w:rsidR="00725C95" w:rsidRP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E83A00">
        <w:rPr>
          <w:rFonts w:asciiTheme="minorHAnsi" w:hAnsiTheme="minorHAnsi" w:cs="Arial"/>
          <w:sz w:val="22"/>
          <w:szCs w:val="22"/>
          <w:u w:val="single"/>
        </w:rPr>
        <w:t>2,962.40</w:t>
      </w:r>
      <w:r w:rsidRPr="009E0D8E">
        <w:rPr>
          <w:rFonts w:asciiTheme="minorHAnsi" w:hAnsiTheme="minorHAnsi" w:cs="Arial"/>
          <w:sz w:val="22"/>
          <w:szCs w:val="22"/>
        </w:rPr>
        <w:tab/>
      </w:r>
      <w:r w:rsidR="00C446F3" w:rsidRPr="009E0D8E">
        <w:rPr>
          <w:rFonts w:asciiTheme="minorHAnsi" w:hAnsiTheme="minorHAnsi" w:cs="Arial"/>
          <w:sz w:val="22"/>
          <w:szCs w:val="22"/>
        </w:rPr>
        <w:t>BCBS 4</w:t>
      </w:r>
      <w:r w:rsidR="002D7FBA" w:rsidRPr="009E0D8E">
        <w:rPr>
          <w:rFonts w:asciiTheme="minorHAnsi" w:hAnsiTheme="minorHAnsi" w:cs="Arial"/>
          <w:sz w:val="22"/>
          <w:szCs w:val="22"/>
        </w:rPr>
        <w:t xml:space="preserve">. + </w:t>
      </w:r>
      <w:r w:rsidR="00C446F3" w:rsidRPr="009E0D8E">
        <w:rPr>
          <w:rFonts w:asciiTheme="minorHAnsi" w:hAnsiTheme="minorHAnsi" w:cs="Arial"/>
          <w:sz w:val="22"/>
          <w:szCs w:val="22"/>
        </w:rPr>
        <w:t>$5/$10 (Full Family)</w:t>
      </w:r>
    </w:p>
    <w:p w:rsidR="00725C95" w:rsidRP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9E0D8E" w:rsidRDefault="00725C95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ab/>
      </w:r>
      <w:r w:rsidRPr="009E0D8E">
        <w:rPr>
          <w:rFonts w:asciiTheme="minorHAnsi" w:hAnsiTheme="minorHAnsi" w:cs="Arial"/>
          <w:noProof/>
          <w:sz w:val="22"/>
          <w:szCs w:val="22"/>
        </w:rPr>
        <w:t>$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49</w:t>
      </w:r>
      <w:r w:rsidRPr="009E0D8E">
        <w:rPr>
          <w:rFonts w:asciiTheme="minorHAnsi" w:hAnsiTheme="minorHAnsi" w:cs="Arial"/>
          <w:noProof/>
          <w:sz w:val="22"/>
          <w:szCs w:val="22"/>
        </w:rPr>
        <w:t>,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477</w:t>
      </w:r>
      <w:r w:rsidRPr="009E0D8E">
        <w:rPr>
          <w:rFonts w:asciiTheme="minorHAnsi" w:hAnsiTheme="minorHAnsi" w:cs="Arial"/>
          <w:noProof/>
          <w:sz w:val="22"/>
          <w:szCs w:val="22"/>
        </w:rPr>
        <w:t>.00</w:t>
      </w:r>
      <w:r w:rsidRPr="009E0D8E">
        <w:rPr>
          <w:rFonts w:asciiTheme="minorHAnsi" w:hAnsiTheme="minorHAnsi" w:cs="Arial"/>
          <w:sz w:val="22"/>
          <w:szCs w:val="22"/>
        </w:rPr>
        <w:tab/>
        <w:t>Total Salary</w:t>
      </w:r>
    </w:p>
    <w:p w:rsidR="00725C95" w:rsidRPr="009E0D8E" w:rsidRDefault="009E0D8E" w:rsidP="009E0D8E">
      <w:pPr>
        <w:tabs>
          <w:tab w:val="decimal" w:pos="576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725C95" w:rsidRPr="009E0D8E">
        <w:rPr>
          <w:rFonts w:asciiTheme="minorHAnsi" w:hAnsiTheme="minorHAnsi" w:cs="Arial"/>
          <w:noProof/>
          <w:sz w:val="22"/>
          <w:szCs w:val="22"/>
        </w:rPr>
        <w:t>$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27</w:t>
      </w:r>
      <w:r w:rsidR="00725C95" w:rsidRPr="009E0D8E">
        <w:rPr>
          <w:rFonts w:asciiTheme="minorHAnsi" w:hAnsiTheme="minorHAnsi" w:cs="Arial"/>
          <w:noProof/>
          <w:sz w:val="22"/>
          <w:szCs w:val="22"/>
        </w:rPr>
        <w:t>,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258</w:t>
      </w:r>
      <w:r w:rsidR="00725C95" w:rsidRPr="009E0D8E">
        <w:rPr>
          <w:rFonts w:asciiTheme="minorHAnsi" w:hAnsiTheme="minorHAnsi" w:cs="Arial"/>
          <w:noProof/>
          <w:sz w:val="22"/>
          <w:szCs w:val="22"/>
        </w:rPr>
        <w:t>.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29</w:t>
      </w:r>
      <w:r w:rsidR="00725C95" w:rsidRPr="009E0D8E">
        <w:rPr>
          <w:rFonts w:asciiTheme="minorHAnsi" w:hAnsiTheme="minorHAnsi" w:cs="Arial"/>
          <w:sz w:val="22"/>
          <w:szCs w:val="22"/>
        </w:rPr>
        <w:tab/>
        <w:t>Total District Paid Benefits</w:t>
      </w: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The value of your benefits package</w:t>
      </w:r>
      <w:r w:rsidR="009E0D8E">
        <w:rPr>
          <w:rFonts w:asciiTheme="minorHAnsi" w:hAnsiTheme="minorHAnsi" w:cs="Arial"/>
          <w:sz w:val="22"/>
          <w:szCs w:val="22"/>
        </w:rPr>
        <w:t xml:space="preserve"> </w:t>
      </w:r>
      <w:r w:rsidRPr="009E0D8E">
        <w:rPr>
          <w:rFonts w:asciiTheme="minorHAnsi" w:hAnsiTheme="minorHAnsi" w:cs="Arial"/>
          <w:sz w:val="22"/>
          <w:szCs w:val="22"/>
        </w:rPr>
        <w:t xml:space="preserve">equals </w:t>
      </w:r>
      <w:r w:rsidR="00C446F3" w:rsidRPr="009E0D8E">
        <w:rPr>
          <w:rFonts w:asciiTheme="minorHAnsi" w:hAnsiTheme="minorHAnsi" w:cs="Arial"/>
          <w:sz w:val="22"/>
          <w:szCs w:val="22"/>
        </w:rPr>
        <w:t>55.09</w:t>
      </w:r>
      <w:r w:rsidRPr="009E0D8E">
        <w:rPr>
          <w:rFonts w:asciiTheme="minorHAnsi" w:hAnsiTheme="minorHAnsi" w:cs="Arial"/>
          <w:noProof/>
          <w:sz w:val="22"/>
          <w:szCs w:val="22"/>
        </w:rPr>
        <w:t>%</w:t>
      </w:r>
      <w:r w:rsidRPr="009E0D8E">
        <w:rPr>
          <w:rFonts w:asciiTheme="minorHAnsi" w:hAnsiTheme="minorHAnsi" w:cs="Arial"/>
          <w:sz w:val="22"/>
          <w:szCs w:val="22"/>
        </w:rPr>
        <w:t xml:space="preserve"> of your total salary</w:t>
      </w: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</w:p>
    <w:p w:rsidR="00725C95" w:rsidRPr="009E0D8E" w:rsidRDefault="00725C95" w:rsidP="009E0D8E">
      <w:p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 xml:space="preserve">Total Salary &amp; Benefits: </w:t>
      </w:r>
      <w:r w:rsidRPr="009E0D8E">
        <w:rPr>
          <w:rFonts w:asciiTheme="minorHAnsi" w:hAnsiTheme="minorHAnsi" w:cs="Arial"/>
          <w:noProof/>
          <w:sz w:val="22"/>
          <w:szCs w:val="22"/>
        </w:rPr>
        <w:t>$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7</w:t>
      </w:r>
      <w:r w:rsidRPr="009E0D8E">
        <w:rPr>
          <w:rFonts w:asciiTheme="minorHAnsi" w:hAnsiTheme="minorHAnsi" w:cs="Arial"/>
          <w:noProof/>
          <w:sz w:val="22"/>
          <w:szCs w:val="22"/>
        </w:rPr>
        <w:t>6,7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35</w:t>
      </w:r>
      <w:r w:rsidRPr="009E0D8E">
        <w:rPr>
          <w:rFonts w:asciiTheme="minorHAnsi" w:hAnsiTheme="minorHAnsi" w:cs="Arial"/>
          <w:noProof/>
          <w:sz w:val="22"/>
          <w:szCs w:val="22"/>
        </w:rPr>
        <w:t>.</w:t>
      </w:r>
      <w:r w:rsidR="00C446F3" w:rsidRPr="009E0D8E">
        <w:rPr>
          <w:rFonts w:asciiTheme="minorHAnsi" w:hAnsiTheme="minorHAnsi" w:cs="Arial"/>
          <w:noProof/>
          <w:sz w:val="22"/>
          <w:szCs w:val="22"/>
        </w:rPr>
        <w:t>29</w:t>
      </w: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</w:p>
    <w:p w:rsidR="00725C95" w:rsidRPr="009E0D8E" w:rsidRDefault="006C12AA" w:rsidP="00725C95">
      <w:p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Other Benefits</w:t>
      </w: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</w:p>
    <w:p w:rsidR="00905F55" w:rsidRPr="009E0D8E" w:rsidRDefault="00905F55" w:rsidP="00725C95">
      <w:p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The following are additional district-paid benefits that (School District) offers for all employees:</w:t>
      </w:r>
    </w:p>
    <w:p w:rsidR="002E38B6" w:rsidRDefault="00905F55" w:rsidP="002E38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Professional Development/Tuition Reimbursement</w:t>
      </w:r>
    </w:p>
    <w:p w:rsidR="00725C95" w:rsidRPr="009E0D8E" w:rsidRDefault="00905F55" w:rsidP="002E38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Paid Time Off</w:t>
      </w:r>
    </w:p>
    <w:p w:rsidR="002E38B6" w:rsidRDefault="00905F55" w:rsidP="002E38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Internet Access</w:t>
      </w:r>
    </w:p>
    <w:p w:rsidR="00725C95" w:rsidRPr="009E0D8E" w:rsidRDefault="00905F55" w:rsidP="002E38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Employee Assistance Program (</w:t>
      </w:r>
      <w:proofErr w:type="spellStart"/>
      <w:r w:rsidRPr="009E0D8E">
        <w:rPr>
          <w:rFonts w:asciiTheme="minorHAnsi" w:hAnsiTheme="minorHAnsi" w:cs="Arial"/>
          <w:sz w:val="22"/>
          <w:szCs w:val="22"/>
        </w:rPr>
        <w:t>HelpNet</w:t>
      </w:r>
      <w:proofErr w:type="spellEnd"/>
      <w:r w:rsidRPr="009E0D8E">
        <w:rPr>
          <w:rFonts w:asciiTheme="minorHAnsi" w:hAnsiTheme="minorHAnsi" w:cs="Arial"/>
          <w:sz w:val="22"/>
          <w:szCs w:val="22"/>
        </w:rPr>
        <w:t>)</w:t>
      </w:r>
    </w:p>
    <w:p w:rsidR="00725C95" w:rsidRPr="009E0D8E" w:rsidRDefault="00905F55" w:rsidP="002E38B6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E-Mail Accounts</w:t>
      </w:r>
    </w:p>
    <w:p w:rsidR="00905F55" w:rsidRPr="009E0D8E" w:rsidRDefault="00905F55" w:rsidP="00725C95">
      <w:pPr>
        <w:ind w:firstLine="720"/>
        <w:rPr>
          <w:rFonts w:asciiTheme="minorHAnsi" w:hAnsiTheme="minorHAnsi" w:cs="Arial"/>
          <w:sz w:val="22"/>
          <w:szCs w:val="22"/>
        </w:rPr>
      </w:pPr>
    </w:p>
    <w:p w:rsidR="00905F55" w:rsidRPr="009E0D8E" w:rsidRDefault="00905F55" w:rsidP="00905F55">
      <w:p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>(School District</w:t>
      </w:r>
      <w:r w:rsidR="00674E6D" w:rsidRPr="009E0D8E">
        <w:rPr>
          <w:rFonts w:asciiTheme="minorHAnsi" w:hAnsiTheme="minorHAnsi" w:cs="Arial"/>
          <w:sz w:val="22"/>
          <w:szCs w:val="22"/>
        </w:rPr>
        <w:t>)</w:t>
      </w:r>
      <w:r w:rsidRPr="009E0D8E">
        <w:rPr>
          <w:rFonts w:asciiTheme="minorHAnsi" w:hAnsiTheme="minorHAnsi" w:cs="Arial"/>
          <w:sz w:val="22"/>
          <w:szCs w:val="22"/>
        </w:rPr>
        <w:t xml:space="preserve"> provides the following optional services for Employees to utilize:</w:t>
      </w:r>
    </w:p>
    <w:p w:rsidR="002E38B6" w:rsidRPr="00E83A00" w:rsidRDefault="002D7FBA" w:rsidP="00E83A0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83A00">
        <w:rPr>
          <w:rFonts w:asciiTheme="minorHAnsi" w:hAnsiTheme="minorHAnsi" w:cs="Arial"/>
          <w:sz w:val="22"/>
          <w:szCs w:val="22"/>
        </w:rPr>
        <w:t>Flexible Spending Accounts</w:t>
      </w:r>
    </w:p>
    <w:p w:rsidR="00905F55" w:rsidRPr="00E83A00" w:rsidRDefault="002D7FBA" w:rsidP="00E83A0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83A00">
        <w:rPr>
          <w:rFonts w:asciiTheme="minorHAnsi" w:hAnsiTheme="minorHAnsi" w:cs="Arial"/>
          <w:sz w:val="22"/>
          <w:szCs w:val="22"/>
        </w:rPr>
        <w:t>Deferred Compensation Plan – 457 P</w:t>
      </w:r>
      <w:bookmarkStart w:id="0" w:name="_GoBack"/>
      <w:bookmarkEnd w:id="0"/>
      <w:r w:rsidRPr="00E83A00">
        <w:rPr>
          <w:rFonts w:asciiTheme="minorHAnsi" w:hAnsiTheme="minorHAnsi" w:cs="Arial"/>
          <w:sz w:val="22"/>
          <w:szCs w:val="22"/>
        </w:rPr>
        <w:t>lan</w:t>
      </w:r>
    </w:p>
    <w:p w:rsidR="002E38B6" w:rsidRPr="00E83A00" w:rsidRDefault="002D7FBA" w:rsidP="00E83A0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83A00">
        <w:rPr>
          <w:rFonts w:asciiTheme="minorHAnsi" w:hAnsiTheme="minorHAnsi" w:cs="Arial"/>
          <w:sz w:val="22"/>
          <w:szCs w:val="22"/>
        </w:rPr>
        <w:t>Direct Deposit</w:t>
      </w:r>
    </w:p>
    <w:p w:rsidR="00905F55" w:rsidRPr="00E83A00" w:rsidRDefault="002D7FBA" w:rsidP="00E83A0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83A00">
        <w:rPr>
          <w:rFonts w:asciiTheme="minorHAnsi" w:hAnsiTheme="minorHAnsi" w:cs="Arial"/>
          <w:sz w:val="22"/>
          <w:szCs w:val="22"/>
        </w:rPr>
        <w:t>Additional Optional Life Insurance</w:t>
      </w:r>
    </w:p>
    <w:p w:rsidR="002E38B6" w:rsidRPr="00E83A00" w:rsidRDefault="002D7FBA" w:rsidP="00E83A0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83A00">
        <w:rPr>
          <w:rFonts w:asciiTheme="minorHAnsi" w:hAnsiTheme="minorHAnsi" w:cs="Arial"/>
          <w:sz w:val="22"/>
          <w:szCs w:val="22"/>
        </w:rPr>
        <w:t>Tax Sheltered Annuities (403(b)</w:t>
      </w:r>
      <w:r w:rsidR="002E38B6" w:rsidRPr="00E83A00">
        <w:rPr>
          <w:rFonts w:asciiTheme="minorHAnsi" w:hAnsiTheme="minorHAnsi" w:cs="Arial"/>
          <w:sz w:val="22"/>
          <w:szCs w:val="22"/>
        </w:rPr>
        <w:t>)</w:t>
      </w:r>
    </w:p>
    <w:p w:rsidR="00905F55" w:rsidRPr="00E83A00" w:rsidRDefault="002D7FBA" w:rsidP="00E83A0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E83A00">
        <w:rPr>
          <w:rFonts w:asciiTheme="minorHAnsi" w:hAnsiTheme="minorHAnsi" w:cs="Arial"/>
          <w:sz w:val="22"/>
          <w:szCs w:val="22"/>
        </w:rPr>
        <w:t>Michigan Education Savings Program (MESP)</w:t>
      </w:r>
    </w:p>
    <w:p w:rsidR="00725C95" w:rsidRPr="009E0D8E" w:rsidRDefault="00725C95" w:rsidP="00725C95">
      <w:pPr>
        <w:rPr>
          <w:rFonts w:asciiTheme="minorHAnsi" w:hAnsiTheme="minorHAnsi" w:cs="Arial"/>
          <w:sz w:val="22"/>
          <w:szCs w:val="22"/>
        </w:rPr>
      </w:pPr>
    </w:p>
    <w:p w:rsidR="00725C95" w:rsidRPr="009E0D8E" w:rsidRDefault="00725C95" w:rsidP="00CA2FA9">
      <w:pPr>
        <w:rPr>
          <w:rFonts w:asciiTheme="minorHAnsi" w:hAnsiTheme="minorHAnsi" w:cs="Arial"/>
          <w:sz w:val="22"/>
          <w:szCs w:val="22"/>
        </w:rPr>
      </w:pPr>
      <w:r w:rsidRPr="009E0D8E">
        <w:rPr>
          <w:rFonts w:asciiTheme="minorHAnsi" w:hAnsiTheme="minorHAnsi" w:cs="Arial"/>
          <w:sz w:val="22"/>
          <w:szCs w:val="22"/>
        </w:rPr>
        <w:t xml:space="preserve">Notes to your Personalized Compensation Statement: Your statement is based on your </w:t>
      </w:r>
      <w:r w:rsidR="002D7FBA" w:rsidRPr="009E0D8E">
        <w:rPr>
          <w:rFonts w:asciiTheme="minorHAnsi" w:hAnsiTheme="minorHAnsi" w:cs="Arial"/>
          <w:sz w:val="22"/>
          <w:szCs w:val="22"/>
        </w:rPr>
        <w:t xml:space="preserve">current benefit elections and employment status. </w:t>
      </w:r>
      <w:r w:rsidRPr="009E0D8E">
        <w:rPr>
          <w:rFonts w:asciiTheme="minorHAnsi" w:hAnsiTheme="minorHAnsi" w:cs="Arial"/>
          <w:sz w:val="22"/>
          <w:szCs w:val="22"/>
        </w:rPr>
        <w:t xml:space="preserve">The benefit values and elections shown in this report have been calculated from a number of sources. </w:t>
      </w:r>
      <w:r w:rsidR="002D7FBA" w:rsidRPr="009E0D8E">
        <w:rPr>
          <w:rFonts w:asciiTheme="minorHAnsi" w:hAnsiTheme="minorHAnsi" w:cs="Arial"/>
          <w:sz w:val="22"/>
          <w:szCs w:val="22"/>
        </w:rPr>
        <w:t xml:space="preserve">Calculations for cash in lieu of health and insurance benefits are based on 12 months. Reasonable measures have been taken to make your statement accurate, but this is not a guarantee of benefits or compensation. It is possible that not all benefits you are eligible for, or </w:t>
      </w:r>
      <w:r w:rsidR="002D7FBA" w:rsidRPr="009E0D8E">
        <w:rPr>
          <w:rFonts w:asciiTheme="minorHAnsi" w:hAnsiTheme="minorHAnsi" w:cs="Arial"/>
          <w:sz w:val="22"/>
          <w:szCs w:val="22"/>
        </w:rPr>
        <w:lastRenderedPageBreak/>
        <w:t>participating in, are represented in this statement. Please contact (Designated Person) at (Phone Number) for additional details of your benefit eligibility and current coverage levels.</w:t>
      </w:r>
    </w:p>
    <w:sectPr w:rsidR="00725C95" w:rsidRPr="009E0D8E" w:rsidSect="009E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680E"/>
    <w:multiLevelType w:val="hybridMultilevel"/>
    <w:tmpl w:val="776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75846"/>
    <w:multiLevelType w:val="hybridMultilevel"/>
    <w:tmpl w:val="7DC4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95"/>
    <w:rsid w:val="000B1205"/>
    <w:rsid w:val="000B641D"/>
    <w:rsid w:val="002D7FBA"/>
    <w:rsid w:val="002E38B6"/>
    <w:rsid w:val="00505A3E"/>
    <w:rsid w:val="005B73F2"/>
    <w:rsid w:val="00674E6D"/>
    <w:rsid w:val="006C12AA"/>
    <w:rsid w:val="00725C95"/>
    <w:rsid w:val="00905F55"/>
    <w:rsid w:val="009E0D8E"/>
    <w:rsid w:val="00C446F3"/>
    <w:rsid w:val="00CA2FA9"/>
    <w:rsid w:val="00D7784B"/>
    <w:rsid w:val="00DF2D4A"/>
    <w:rsid w:val="00E83A0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C95"/>
    <w:pPr>
      <w:keepNext/>
      <w:outlineLvl w:val="0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C95"/>
    <w:pPr>
      <w:keepNext/>
      <w:outlineLvl w:val="0"/>
    </w:pPr>
    <w:rPr>
      <w:rFonts w:ascii="Baskerville Old Face" w:hAnsi="Baskerville Old Fac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2006 - 2007</vt:lpstr>
    </vt:vector>
  </TitlesOfParts>
  <Company>Fremont Public Schools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2006 - 2007</dc:title>
  <dc:creator>Administrator</dc:creator>
  <cp:lastModifiedBy>Pat Korloch</cp:lastModifiedBy>
  <cp:revision>3</cp:revision>
  <cp:lastPrinted>2009-10-13T16:21:00Z</cp:lastPrinted>
  <dcterms:created xsi:type="dcterms:W3CDTF">2014-10-30T13:57:00Z</dcterms:created>
  <dcterms:modified xsi:type="dcterms:W3CDTF">2014-10-30T13:58:00Z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1222402017</vt:i4>
  </property>
  <property fmtid="{D5CDD505-2E9C-101B-9397-08002B2CF9AE}" pid="3" name="_EmailSubject">
    <vt:lpwstr>Library - Finance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