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drawing>
          <wp:inline distT="0" distB="0" distL="0" distR="0">
            <wp:extent cx="2000250" cy="7334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5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The Dearborn Academy</w:t>
      </w:r>
    </w:p>
    <w:p>
      <w:pPr>
        <w:pBdr>
          <w:bottom w:val="single" w:color="1F3864" w:sz="6" w:space="3"/>
        </w:pBdr>
        <w:spacing w:after="120"/>
        <w:jc w:val="center"/>
      </w:pPr>
      <w:r>
        <w:rPr>
          <w:rFonts w:ascii="Times New Roman" w:cs="Times New Roman" w:eastAsia="Times New Roman" w:hAnsi="Times New Roman"/>
          <w:color w:val="1F3864"/>
          <w:sz w:val="18"/>
          <w:szCs w:val="18"/>
        </w:rPr>
        <w:t xml:space="preserve">EMPLOYMENT OPPORTUNITY</w:t>
      </w:r>
    </w:p>
    <w:p>
      <w:pPr>
        <w:spacing w:after="25" w:before="20"/>
        <w:jc w:val="center"/>
      </w:pPr>
      <w:r>
        <w:rPr>
          <w:rFonts w:ascii="Times New Roman" w:cs="Times New Roman" w:eastAsia="Times New Roman" w:hAnsi="Times New Roman"/>
          <w:b/>
          <w:bCs/>
          <w:color w:val="1F3864"/>
          <w:sz w:val="28"/>
          <w:szCs w:val="28"/>
        </w:rPr>
        <w:t xml:space="preserve">Bus Driver/Lunch Aide</w:t>
      </w:r>
    </w:p>
    <w:p>
      <w:pPr>
        <w:spacing w:after="110"/>
        <w:jc w:val="center"/>
      </w:pPr>
      <w:r>
        <w:rPr>
          <w:rFonts w:ascii="Times New Roman" w:cs="Times New Roman" w:eastAsia="Times New Roman" w:hAnsi="Times New Roman"/>
          <w:color w:val="333333"/>
          <w:sz w:val="19"/>
          <w:szCs w:val="19"/>
        </w:rPr>
        <w:t xml:space="preserve">The Dearborn Academy · Dearborn, MI   |   Employer: AIMS   |   Reports To: Principal</w:t>
      </w:r>
    </w:p>
    <w:p>
      <w:pPr>
        <w:pBdr>
          <w:bottom w:val="single" w:color="1F3864" w:sz="6" w:space="2"/>
        </w:pBdr>
        <w:spacing w:after="55" w:before="120"/>
      </w:pPr>
      <w:r>
        <w:rPr>
          <w:rFonts w:ascii="Times New Roman" w:cs="Times New Roman" w:eastAsia="Times New Roman" w:hAnsi="Times New Roman"/>
          <w:b/>
          <w:bCs/>
          <w:color w:val="1F3864"/>
          <w:sz w:val="22"/>
          <w:szCs w:val="22"/>
        </w:rPr>
        <w:t xml:space="preserve">Position Summary</w:t>
      </w:r>
    </w:p>
    <w:p>
      <w:pPr>
        <w:spacing w:after="90" w:line="256" w:lineRule="auto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Under supervision, the Bus Driver/Lunch Aide will perform a variety of supportive tasks that may include general maintenance, instructional and food service assistance. The Bus Driver/Lunch Aide will transport students and clients to and from classes, appointments and field trips using company vehicles up to and including a 77-passenger school bus. The Bus Driver/Lunch Aide will perform pre- and post-trip inspections on vehicles and maintain vehicle logs and report safety and maintenance issues to the designated building administrator.</w:t>
      </w:r>
    </w:p>
    <w:p>
      <w:pPr>
        <w:pBdr>
          <w:bottom w:val="single" w:color="1F3864" w:sz="6" w:space="2"/>
        </w:pBdr>
        <w:spacing w:after="55" w:before="120"/>
      </w:pPr>
      <w:r>
        <w:rPr>
          <w:rFonts w:ascii="Times New Roman" w:cs="Times New Roman" w:eastAsia="Times New Roman" w:hAnsi="Times New Roman"/>
          <w:b/>
          <w:bCs/>
          <w:color w:val="1F3864"/>
          <w:sz w:val="22"/>
          <w:szCs w:val="22"/>
        </w:rPr>
        <w:t xml:space="preserve">Key Responsibilities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Pick up and transport children and/or clients to and from the Academy or other approved sites.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Maintain transportation files on all school bus passengers.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Establish and maintain two-way communications with campus, teachers and parents.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Maintain records as required by the Academy.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Submit reports as required.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Maintain current required trainings.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Other driving duties as requested.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Clean the bus before and after each use.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Enforce all Academy policies concerning the operation of and riding on the bus.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Participate in all trainings and in-services relating to job duties.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Perform other transportation duties as assigned.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Monitor students during lunch hours and recess as required.</w:t>
      </w:r>
    </w:p>
    <w:p>
      <w:pPr>
        <w:pBdr>
          <w:bottom w:val="single" w:color="1F3864" w:sz="6" w:space="2"/>
        </w:pBdr>
        <w:spacing w:after="55" w:before="120"/>
      </w:pPr>
      <w:r>
        <w:rPr>
          <w:rFonts w:ascii="Times New Roman" w:cs="Times New Roman" w:eastAsia="Times New Roman" w:hAnsi="Times New Roman"/>
          <w:b/>
          <w:bCs/>
          <w:color w:val="1F3864"/>
          <w:sz w:val="22"/>
          <w:szCs w:val="22"/>
        </w:rPr>
        <w:t xml:space="preserve">Qualifications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To perform this job successfully, an individual must be able to perform each essential duty satisfactorily. The requirements listed below are representative of the knowledge, skill and/or ability required.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High school diploma or GED.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CDL Class “A,” “B,” or “C,” with a passenger “P” and “S” endorsements and six (6) months experience in driving students and/or clients using at minimum a 17-seat van or bus.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Maintain skills and licensing necessary to drive the school bus.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No more than six points on driving record in the last three years.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No convictions of DUI or reckless driving.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Experience in food handling or previous work with children is preferred.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Ability to lift 50 pound containers on a regular basis.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Ability to read and follow directions.</w:t>
      </w:r>
    </w:p>
    <w:p>
      <w:pPr>
        <w:pStyle w:val="ListParagraph"/>
        <w:numPr>
          <w:ilvl w:val="0"/>
          <w:numId w:val="2"/>
        </w:numPr>
        <w:spacing w:after="40" w:line="250" w:lineRule="auto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Ability to communicate effectively verbally and in writing.</w:t>
      </w:r>
    </w:p>
    <w:p>
      <w:pPr>
        <w:pBdr>
          <w:top w:val="single" w:color="1F3864" w:sz="4"/>
          <w:bottom w:val="single" w:color="1F3864" w:sz="4"/>
          <w:left w:val="single" w:color="1F3864" w:sz="4"/>
          <w:right w:val="single" w:color="1F3864" w:sz="4"/>
        </w:pBdr>
        <w:shd w:fill="EEF3FF" w:color="auto" w:val="clear"/>
        <w:spacing w:after="70" w:before="100" w:line="258" w:lineRule="auto"/>
      </w:pPr>
      <w:r>
        <w:rPr>
          <w:rFonts w:ascii="Times New Roman" w:cs="Times New Roman" w:eastAsia="Times New Roman" w:hAnsi="Times New Roman"/>
          <w:b/>
          <w:bCs/>
          <w:color w:val="1F3864"/>
          <w:sz w:val="22"/>
          <w:szCs w:val="22"/>
        </w:rPr>
        <w:t xml:space="preserve">How to Apply
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Apply online through the Wayne RESA applicant portal: </w:t>
      </w:r>
      <w:hyperlink w:history="1" r:id="rId5ywgyx6iakuphxnq75epb">
        <w:r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</w:rPr>
          <w:t xml:space="preserve">https://www.applitrack.com/resa/onlineapp/</w:t>
        </w:r>
      </w:hyperlink>
      <w:r>
        <w:rPr>
          <w:rFonts w:ascii="Times New Roman" w:cs="Times New Roman" w:eastAsia="Times New Roman" w:hAnsi="Times New Roman"/>
          <w:sz w:val="20"/>
          <w:szCs w:val="20"/>
        </w:rPr>
        <w:t xml:space="preserve">
Learn more: </w:t>
      </w:r>
      <w:hyperlink w:history="1" r:id="rIdelsv2j3sctznsdqokigaq">
        <w:r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</w:rPr>
          <w:t xml:space="preserve">www.thedearbornacademy.org</w:t>
        </w:r>
      </w:hyperlink>
      <w:r>
        <w:rPr>
          <w:rFonts w:ascii="Times New Roman" w:cs="Times New Roman" w:eastAsia="Times New Roman" w:hAnsi="Times New Roman"/>
          <w:sz w:val="20"/>
          <w:szCs w:val="20"/>
        </w:rPr>
        <w:t xml:space="preserve">    ·    Résumés to: </w:t>
      </w:r>
      <w:hyperlink w:history="1" r:id="rIdxhsp5irhftrhpsqmbz1cu">
        <w:r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</w:rPr>
          <w:t xml:space="preserve">hr@aimsus.com</w:t>
        </w:r>
      </w:hyperlink>
    </w:p>
    <w:p>
      <w:pPr>
        <w:spacing w:before="80"/>
      </w:pPr>
      <w:r>
        <w:rPr>
          <w:rFonts w:ascii="Times New Roman" w:cs="Times New Roman" w:eastAsia="Times New Roman" w:hAnsi="Times New Roman"/>
          <w:i/>
          <w:iCs/>
          <w:color w:val="555555"/>
          <w:sz w:val="17"/>
          <w:szCs w:val="17"/>
        </w:rPr>
        <w:t xml:space="preserve">The Dearborn Academy and AIMS are equal opportunity employers. Employment is contingent upon satisfactory criminal background and unprofessional conduct checks as required by Michigan School Safety Legislation.</w:t>
      </w:r>
    </w:p>
    <w:sectPr>
      <w:footerReference w:type="default" r:id="rId7"/>
      <w:pgSz w:w="12240" w:h="15840" w:orient="portrait"/>
      <w:pgMar w:top="700" w:right="1440" w:bottom="7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color w:val="555555"/>
        <w:sz w:val="16"/>
        <w:szCs w:val="16"/>
      </w:rPr>
      <w:t xml:space="preserve">The Dearborn Academy  ·  Managed by American Institutional Management Services, Inc. (AIMS)</w:t>
    </w:r>
  </w:p>
  <w:p>
    <w:pPr>
      <w:jc w:val="center"/>
    </w:pPr>
    <w:r>
      <w:rPr>
        <w:rFonts w:ascii="Times New Roman" w:cs="Times New Roman" w:eastAsia="Times New Roman" w:hAnsi="Times New Roman"/>
        <w:color w:val="555555"/>
        <w:sz w:val="16"/>
        <w:szCs w:val="16"/>
      </w:rPr>
      <w:t xml:space="preserve">5808 Schaefer Rd. Dearborn MI 48126   ·   313.624.2000   ·   www.aimsus.com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5ywgyx6iakuphxnq75epb" Type="http://schemas.openxmlformats.org/officeDocument/2006/relationships/hyperlink" Target="https://www.applitrack.com/resa/onlineapp/" TargetMode="External"/><Relationship Id="rIdelsv2j3sctznsdqokigaq" Type="http://schemas.openxmlformats.org/officeDocument/2006/relationships/hyperlink" Target="https://www.thedearbornacademy.org" TargetMode="External"/><Relationship Id="rIdxhsp5irhftrhpsqmbz1cu" Type="http://schemas.openxmlformats.org/officeDocument/2006/relationships/hyperlink" Target="mailto:hr@aimsus.com" TargetMode="External"/><Relationship Id="rId8" Type="http://schemas.openxmlformats.org/officeDocument/2006/relationships/image" Target="media/0f7bea4c4026b2aa27238ea33771450083f03600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2026-07-05T15:17:30.826Z</dcterms:created>
  <dcterms:modified xsi:type="dcterms:W3CDTF">2026-07-05T15:17:30.826Z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