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D3" w:rsidRPr="005015EB" w:rsidRDefault="00166D2C" w:rsidP="005015EB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Business Manager</w:t>
      </w:r>
      <w:bookmarkStart w:id="0" w:name="_GoBack"/>
      <w:bookmarkEnd w:id="0"/>
    </w:p>
    <w:p w:rsidR="005429D3" w:rsidRPr="005015EB" w:rsidRDefault="005429D3" w:rsidP="005015EB">
      <w:pPr>
        <w:rPr>
          <w:rFonts w:asciiTheme="minorHAnsi" w:hAnsiTheme="minorHAnsi"/>
          <w:b/>
          <w:sz w:val="22"/>
          <w:szCs w:val="22"/>
        </w:rPr>
      </w:pPr>
    </w:p>
    <w:p w:rsidR="005429D3" w:rsidRPr="005015EB" w:rsidRDefault="00425296" w:rsidP="005015EB">
      <w:pPr>
        <w:rPr>
          <w:rFonts w:asciiTheme="minorHAnsi" w:hAnsiTheme="minorHAnsi"/>
          <w:b/>
          <w:sz w:val="22"/>
          <w:szCs w:val="22"/>
        </w:rPr>
      </w:pPr>
      <w:r w:rsidRPr="005015EB">
        <w:rPr>
          <w:rFonts w:asciiTheme="minorHAnsi" w:hAnsiTheme="minorHAnsi"/>
          <w:b/>
          <w:sz w:val="22"/>
          <w:szCs w:val="22"/>
        </w:rPr>
        <w:t>QUALIFICATIONS:</w:t>
      </w:r>
    </w:p>
    <w:p w:rsidR="005429D3" w:rsidRPr="005015EB" w:rsidRDefault="005429D3" w:rsidP="005015EB">
      <w:pPr>
        <w:pStyle w:val="BodyTextIndent"/>
        <w:numPr>
          <w:ilvl w:val="0"/>
          <w:numId w:val="4"/>
        </w:numPr>
        <w:tabs>
          <w:tab w:val="clear" w:pos="126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Bachelor’s degree with educational background in Business/Office Administration and/or accounting.</w:t>
      </w:r>
    </w:p>
    <w:p w:rsidR="005429D3" w:rsidRPr="005015EB" w:rsidRDefault="005429D3" w:rsidP="005015EB">
      <w:pPr>
        <w:numPr>
          <w:ilvl w:val="0"/>
          <w:numId w:val="4"/>
        </w:num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Five year’s successful work experience in related field and supervisory capacity.</w:t>
      </w:r>
    </w:p>
    <w:p w:rsidR="005429D3" w:rsidRPr="005015EB" w:rsidRDefault="005429D3" w:rsidP="005015EB">
      <w:pPr>
        <w:numPr>
          <w:ilvl w:val="0"/>
          <w:numId w:val="4"/>
        </w:num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Successful experience in educational institution work and familiarity with Michigan Public Accounting preferable.</w:t>
      </w:r>
    </w:p>
    <w:p w:rsidR="005429D3" w:rsidRPr="005015EB" w:rsidRDefault="005429D3" w:rsidP="005015EB">
      <w:pPr>
        <w:numPr>
          <w:ilvl w:val="0"/>
          <w:numId w:val="4"/>
        </w:num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Demonstrated above average past performance evaluations.</w:t>
      </w:r>
    </w:p>
    <w:p w:rsidR="005429D3" w:rsidRPr="005015EB" w:rsidRDefault="005429D3" w:rsidP="005015EB">
      <w:pPr>
        <w:numPr>
          <w:ilvl w:val="0"/>
          <w:numId w:val="4"/>
        </w:num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Extensive computer background and experience.</w:t>
      </w:r>
    </w:p>
    <w:p w:rsidR="005429D3" w:rsidRPr="005015EB" w:rsidRDefault="005429D3" w:rsidP="005015EB">
      <w:pPr>
        <w:numPr>
          <w:ilvl w:val="0"/>
          <w:numId w:val="4"/>
        </w:num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Able to meet certification requirements as Chief Business Official in State of Michigan.</w:t>
      </w:r>
    </w:p>
    <w:p w:rsidR="005429D3" w:rsidRPr="005015EB" w:rsidRDefault="005429D3" w:rsidP="005015EB">
      <w:pPr>
        <w:numPr>
          <w:ilvl w:val="0"/>
          <w:numId w:val="4"/>
        </w:num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Good health, high moral character and good attendance record.</w:t>
      </w:r>
    </w:p>
    <w:p w:rsidR="00425296" w:rsidRPr="005015EB" w:rsidRDefault="005429D3" w:rsidP="005015EB">
      <w:pPr>
        <w:numPr>
          <w:ilvl w:val="0"/>
          <w:numId w:val="4"/>
        </w:num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Polite, courteous and tactful with the public.</w:t>
      </w:r>
    </w:p>
    <w:p w:rsidR="005429D3" w:rsidRPr="005015EB" w:rsidRDefault="005429D3" w:rsidP="005015EB">
      <w:pPr>
        <w:numPr>
          <w:ilvl w:val="0"/>
          <w:numId w:val="4"/>
        </w:num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Such other qualifications as the Board of Education deem acceptable.</w:t>
      </w:r>
    </w:p>
    <w:p w:rsidR="005429D3" w:rsidRPr="005015EB" w:rsidRDefault="005429D3" w:rsidP="005015EB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</w:p>
    <w:p w:rsidR="005429D3" w:rsidRPr="005015EB" w:rsidRDefault="00425296" w:rsidP="005015EB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b/>
          <w:sz w:val="22"/>
          <w:szCs w:val="22"/>
        </w:rPr>
        <w:t>REPORTS TO:</w:t>
      </w:r>
      <w:r w:rsidR="005429D3" w:rsidRPr="005015EB">
        <w:rPr>
          <w:rFonts w:asciiTheme="minorHAnsi" w:hAnsiTheme="minorHAnsi"/>
          <w:b/>
          <w:sz w:val="22"/>
          <w:szCs w:val="22"/>
        </w:rPr>
        <w:tab/>
      </w:r>
      <w:r w:rsidR="005429D3" w:rsidRPr="005015EB">
        <w:rPr>
          <w:rFonts w:asciiTheme="minorHAnsi" w:hAnsiTheme="minorHAnsi"/>
          <w:sz w:val="22"/>
          <w:szCs w:val="22"/>
        </w:rPr>
        <w:t>Assistant Superintendent of Schools</w:t>
      </w:r>
    </w:p>
    <w:p w:rsidR="005429D3" w:rsidRPr="005015EB" w:rsidRDefault="005429D3" w:rsidP="005015EB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</w:p>
    <w:p w:rsidR="005429D3" w:rsidRPr="005015EB" w:rsidRDefault="00425296" w:rsidP="005015EB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b/>
          <w:sz w:val="22"/>
          <w:szCs w:val="22"/>
        </w:rPr>
        <w:t>JOB GOALS:</w:t>
      </w:r>
      <w:r w:rsidR="005015EB">
        <w:rPr>
          <w:rFonts w:asciiTheme="minorHAnsi" w:hAnsiTheme="minorHAnsi"/>
          <w:b/>
          <w:sz w:val="22"/>
          <w:szCs w:val="22"/>
        </w:rPr>
        <w:t xml:space="preserve"> </w:t>
      </w:r>
      <w:r w:rsidR="005429D3" w:rsidRPr="005015EB">
        <w:rPr>
          <w:rFonts w:asciiTheme="minorHAnsi" w:hAnsiTheme="minorHAnsi"/>
          <w:sz w:val="22"/>
          <w:szCs w:val="22"/>
        </w:rPr>
        <w:t>Administer the business affairs of the school district in order to provide</w:t>
      </w:r>
      <w:r w:rsidR="005015EB">
        <w:rPr>
          <w:rFonts w:asciiTheme="minorHAnsi" w:hAnsiTheme="minorHAnsi"/>
          <w:sz w:val="22"/>
          <w:szCs w:val="22"/>
        </w:rPr>
        <w:t xml:space="preserve"> </w:t>
      </w:r>
      <w:r w:rsidR="005429D3" w:rsidRPr="005015EB">
        <w:rPr>
          <w:rFonts w:asciiTheme="minorHAnsi" w:hAnsiTheme="minorHAnsi"/>
          <w:sz w:val="22"/>
          <w:szCs w:val="22"/>
        </w:rPr>
        <w:t>the best possible educational service with the financial resources available. Directs development of annual and long-range budgets; forecasts revenues; prepares cost analysis; lists of options; and impact statement; prepare regular financial reports, and makes necessary adjustments to the budget.</w:t>
      </w:r>
    </w:p>
    <w:p w:rsidR="005429D3" w:rsidRPr="005015EB" w:rsidRDefault="005429D3" w:rsidP="005015EB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</w:p>
    <w:p w:rsidR="005429D3" w:rsidRPr="005015EB" w:rsidRDefault="00425296" w:rsidP="005015EB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  <w:r w:rsidRPr="005015EB">
        <w:rPr>
          <w:rFonts w:asciiTheme="minorHAnsi" w:hAnsiTheme="minorHAnsi"/>
          <w:b/>
          <w:sz w:val="22"/>
          <w:szCs w:val="22"/>
        </w:rPr>
        <w:t>PERFORMANCE RESPONSIBILITIES:</w:t>
      </w:r>
      <w:r w:rsidR="005429D3" w:rsidRPr="005015EB">
        <w:rPr>
          <w:rFonts w:asciiTheme="minorHAnsi" w:hAnsiTheme="minorHAnsi"/>
          <w:b/>
          <w:sz w:val="22"/>
          <w:szCs w:val="22"/>
        </w:rPr>
        <w:tab/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Supervises the financial affairs of the district, including handling of all funds, accounting and reporting procedures and long-range planning.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Assumes responsibility for supervision of Business Office personnel.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maintain effective district-community relations and interprets the financial concerns of the district to the community.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Consults regularly with the superintendent and other appropriate district personnel on questions relating to the district’s business and financial concerns.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Provides necessary financial data in a timely manner when requested by the Superintendent.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plan and monitor an accounting control system.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Develop a fiscal year estimate of revenue and cost for operating the school system as recommended by the Superintendent for the Board approval.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prepare revenue cost data for the negotiation process.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Monitors all vouchers authorizing the expenditures of monies.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provide accounting services essential to the preparation, administration, supervision, and control of the budget.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Prepare and analyze all financial statements.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Supervises accounts payable, processes and procedures.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Supervises payroll preparation and dissemination.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make a full and complete itemized report of the finances of the district to the Superintendent at the close of each school year.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Arranges for audits of all accounts and records annually by an independent, certified public accountant selected by the Board.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lastRenderedPageBreak/>
        <w:t>Recommends policy and procedural changes in the areas of cash management and investments.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 xml:space="preserve">Ability to insure all </w:t>
      </w:r>
      <w:r w:rsidR="00425296" w:rsidRPr="005015EB">
        <w:rPr>
          <w:rFonts w:asciiTheme="minorHAnsi" w:hAnsiTheme="minorHAnsi"/>
          <w:sz w:val="22"/>
          <w:szCs w:val="22"/>
        </w:rPr>
        <w:t>(School District)</w:t>
      </w:r>
      <w:r w:rsidRPr="005015EB">
        <w:rPr>
          <w:rFonts w:asciiTheme="minorHAnsi" w:hAnsiTheme="minorHAnsi"/>
          <w:sz w:val="22"/>
          <w:szCs w:val="22"/>
        </w:rPr>
        <w:t xml:space="preserve"> payments are made in a timely manner.</w:t>
      </w:r>
    </w:p>
    <w:p w:rsidR="005429D3" w:rsidRPr="005015EB" w:rsidRDefault="005429D3" w:rsidP="005015EB">
      <w:pPr>
        <w:numPr>
          <w:ilvl w:val="0"/>
          <w:numId w:val="5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Direct all transactions involving the district’s levy, valuation changes and details regarding D.D.A., T.I.F.A and tax appeals.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Responsible for opening, closing and monitoring all checking and savings accounts of the district.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manage all trust funds of the district including allocation of interest and processing of all awards and scholarships from the funds.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manage daily cash flow and oversee the investment and cash receipt functions.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administer a program for processing supplies and equipment, maintaining inventory control and stockroom requisitions.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maintain control over all debt retirement and building site funds.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Administers an effective program for accounting of all State and Federal Programs.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computerize the entire Business Office process to meet the demands of the district in an organized, efficient manner.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Responsible for all information regarding the Fourth Friday Count and Child Accounting data and required reports.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Performs such other tasks and responsibilities as assigned by the Superintendent or Assistant Superintendent.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supervise and maintain district insurance coverage policies.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Attend all meetings required.</w:t>
      </w:r>
    </w:p>
    <w:p w:rsidR="005429D3" w:rsidRPr="005015EB" w:rsidRDefault="005429D3" w:rsidP="005015EB">
      <w:pPr>
        <w:numPr>
          <w:ilvl w:val="0"/>
          <w:numId w:val="6"/>
        </w:num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>Ability to assist in bidding process for various purchases when required and appropriate.</w:t>
      </w:r>
    </w:p>
    <w:p w:rsidR="005429D3" w:rsidRPr="005015EB" w:rsidRDefault="005429D3" w:rsidP="005015EB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</w:p>
    <w:p w:rsidR="005429D3" w:rsidRPr="005015EB" w:rsidRDefault="00425296" w:rsidP="005015EB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b/>
          <w:sz w:val="22"/>
          <w:szCs w:val="22"/>
        </w:rPr>
        <w:t>TERMS OF EMPLOYMENT:</w:t>
      </w:r>
      <w:r w:rsidR="005429D3" w:rsidRPr="005015EB">
        <w:rPr>
          <w:rFonts w:asciiTheme="minorHAnsi" w:hAnsiTheme="minorHAnsi"/>
          <w:b/>
          <w:sz w:val="22"/>
          <w:szCs w:val="22"/>
        </w:rPr>
        <w:tab/>
      </w:r>
      <w:r w:rsidR="005429D3" w:rsidRPr="005015EB">
        <w:rPr>
          <w:rFonts w:asciiTheme="minorHAnsi" w:hAnsiTheme="minorHAnsi"/>
          <w:sz w:val="22"/>
          <w:szCs w:val="22"/>
        </w:rPr>
        <w:t>12 months per year</w:t>
      </w:r>
    </w:p>
    <w:p w:rsidR="005429D3" w:rsidRPr="005015EB" w:rsidRDefault="005429D3" w:rsidP="005015EB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b/>
          <w:sz w:val="22"/>
          <w:szCs w:val="22"/>
        </w:rPr>
        <w:tab/>
      </w:r>
      <w:r w:rsidR="005015EB">
        <w:rPr>
          <w:rFonts w:asciiTheme="minorHAnsi" w:hAnsiTheme="minorHAnsi"/>
          <w:b/>
          <w:sz w:val="22"/>
          <w:szCs w:val="22"/>
        </w:rPr>
        <w:tab/>
      </w:r>
      <w:r w:rsidRPr="005015EB">
        <w:rPr>
          <w:rFonts w:asciiTheme="minorHAnsi" w:hAnsiTheme="minorHAnsi"/>
          <w:b/>
          <w:sz w:val="22"/>
          <w:szCs w:val="22"/>
        </w:rPr>
        <w:tab/>
      </w:r>
      <w:r w:rsidR="00425296" w:rsidRPr="005015EB">
        <w:rPr>
          <w:rFonts w:asciiTheme="minorHAnsi" w:hAnsiTheme="minorHAnsi"/>
          <w:b/>
          <w:sz w:val="22"/>
          <w:szCs w:val="22"/>
        </w:rPr>
        <w:tab/>
      </w:r>
      <w:r w:rsidRPr="005015EB">
        <w:rPr>
          <w:rFonts w:asciiTheme="minorHAnsi" w:hAnsiTheme="minorHAnsi"/>
          <w:sz w:val="22"/>
          <w:szCs w:val="22"/>
        </w:rPr>
        <w:t>Eight (8) hours per day</w:t>
      </w:r>
    </w:p>
    <w:p w:rsidR="005429D3" w:rsidRPr="005015EB" w:rsidRDefault="005429D3" w:rsidP="005015EB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5015EB">
        <w:rPr>
          <w:rFonts w:asciiTheme="minorHAnsi" w:hAnsiTheme="minorHAnsi"/>
          <w:sz w:val="22"/>
          <w:szCs w:val="22"/>
        </w:rPr>
        <w:tab/>
      </w:r>
      <w:r w:rsidRPr="005015EB">
        <w:rPr>
          <w:rFonts w:asciiTheme="minorHAnsi" w:hAnsiTheme="minorHAnsi"/>
          <w:sz w:val="22"/>
          <w:szCs w:val="22"/>
        </w:rPr>
        <w:tab/>
      </w:r>
      <w:r w:rsidR="005015EB">
        <w:rPr>
          <w:rFonts w:asciiTheme="minorHAnsi" w:hAnsiTheme="minorHAnsi"/>
          <w:sz w:val="22"/>
          <w:szCs w:val="22"/>
        </w:rPr>
        <w:tab/>
      </w:r>
      <w:r w:rsidR="00425296" w:rsidRPr="005015EB">
        <w:rPr>
          <w:rFonts w:asciiTheme="minorHAnsi" w:hAnsiTheme="minorHAnsi"/>
          <w:sz w:val="22"/>
          <w:szCs w:val="22"/>
        </w:rPr>
        <w:tab/>
      </w:r>
      <w:r w:rsidRPr="005015EB">
        <w:rPr>
          <w:rFonts w:asciiTheme="minorHAnsi" w:hAnsiTheme="minorHAnsi"/>
          <w:sz w:val="22"/>
          <w:szCs w:val="22"/>
        </w:rPr>
        <w:t>Per Support Staff Compensation Guide</w:t>
      </w:r>
    </w:p>
    <w:p w:rsidR="005429D3" w:rsidRPr="005015EB" w:rsidRDefault="005429D3" w:rsidP="005015EB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</w:p>
    <w:p w:rsidR="005429D3" w:rsidRPr="005015EB" w:rsidRDefault="00425296" w:rsidP="005015EB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  <w:r w:rsidRPr="005015EB">
        <w:rPr>
          <w:rFonts w:asciiTheme="minorHAnsi" w:hAnsiTheme="minorHAnsi"/>
          <w:b/>
          <w:sz w:val="22"/>
          <w:szCs w:val="22"/>
        </w:rPr>
        <w:t>EVALUATION:</w:t>
      </w:r>
      <w:r w:rsidR="005015EB">
        <w:rPr>
          <w:rFonts w:asciiTheme="minorHAnsi" w:hAnsiTheme="minorHAnsi"/>
          <w:b/>
          <w:sz w:val="22"/>
          <w:szCs w:val="22"/>
        </w:rPr>
        <w:t xml:space="preserve"> </w:t>
      </w:r>
      <w:r w:rsidR="005429D3" w:rsidRPr="005015EB">
        <w:rPr>
          <w:rFonts w:asciiTheme="minorHAnsi" w:hAnsiTheme="minorHAnsi"/>
          <w:sz w:val="22"/>
          <w:szCs w:val="22"/>
        </w:rPr>
        <w:t>Annually, by the Assistant Superintendent of Schools</w:t>
      </w:r>
    </w:p>
    <w:sectPr w:rsidR="005429D3" w:rsidRPr="005015EB" w:rsidSect="0042529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1F" w:rsidRDefault="0025491F">
      <w:r>
        <w:separator/>
      </w:r>
    </w:p>
  </w:endnote>
  <w:endnote w:type="continuationSeparator" w:id="0">
    <w:p w:rsidR="0025491F" w:rsidRDefault="0025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96" w:rsidRDefault="00425296" w:rsidP="00542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296" w:rsidRDefault="00425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96" w:rsidRDefault="00425296" w:rsidP="00542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D2C">
      <w:rPr>
        <w:rStyle w:val="PageNumber"/>
        <w:noProof/>
      </w:rPr>
      <w:t>1</w:t>
    </w:r>
    <w:r>
      <w:rPr>
        <w:rStyle w:val="PageNumber"/>
      </w:rPr>
      <w:fldChar w:fldCharType="end"/>
    </w:r>
  </w:p>
  <w:p w:rsidR="005429D3" w:rsidRDefault="005429D3" w:rsidP="004252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1F" w:rsidRDefault="0025491F">
      <w:r>
        <w:separator/>
      </w:r>
    </w:p>
  </w:footnote>
  <w:footnote w:type="continuationSeparator" w:id="0">
    <w:p w:rsidR="0025491F" w:rsidRDefault="0025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C2"/>
    <w:multiLevelType w:val="singleLevel"/>
    <w:tmpl w:val="376EF2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</w:abstractNum>
  <w:abstractNum w:abstractNumId="1">
    <w:nsid w:val="10973258"/>
    <w:multiLevelType w:val="hybridMultilevel"/>
    <w:tmpl w:val="3DC2A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2603B"/>
    <w:multiLevelType w:val="singleLevel"/>
    <w:tmpl w:val="E42AE2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5780DAB"/>
    <w:multiLevelType w:val="hybridMultilevel"/>
    <w:tmpl w:val="2E8AA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451DFA"/>
    <w:multiLevelType w:val="hybridMultilevel"/>
    <w:tmpl w:val="56E4E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AC3AC8"/>
    <w:multiLevelType w:val="singleLevel"/>
    <w:tmpl w:val="8716F6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6"/>
    <w:rsid w:val="00166D2C"/>
    <w:rsid w:val="001816A0"/>
    <w:rsid w:val="0025491F"/>
    <w:rsid w:val="00425296"/>
    <w:rsid w:val="005015EB"/>
    <w:rsid w:val="005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Sault Area Public Schools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Terri Ferroni</dc:creator>
  <cp:lastModifiedBy>Pat Korloch</cp:lastModifiedBy>
  <cp:revision>4</cp:revision>
  <cp:lastPrinted>2000-06-27T14:11:00Z</cp:lastPrinted>
  <dcterms:created xsi:type="dcterms:W3CDTF">2014-11-18T14:58:00Z</dcterms:created>
  <dcterms:modified xsi:type="dcterms:W3CDTF">2014-11-18T14:59:00Z</dcterms:modified>
</cp:coreProperties>
</file>