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38" w:rsidRPr="002955D5" w:rsidRDefault="00990D38" w:rsidP="002955D5">
      <w:pPr>
        <w:jc w:val="center"/>
        <w:rPr>
          <w:rFonts w:asciiTheme="minorHAnsi" w:hAnsiTheme="minorHAnsi" w:cs="Arial"/>
          <w:b/>
          <w:szCs w:val="22"/>
        </w:rPr>
      </w:pPr>
      <w:r w:rsidRPr="002955D5">
        <w:rPr>
          <w:rFonts w:asciiTheme="minorHAnsi" w:hAnsiTheme="minorHAnsi" w:cs="Arial"/>
          <w:b/>
          <w:szCs w:val="22"/>
        </w:rPr>
        <w:t>BUSINESS MANAGER</w:t>
      </w:r>
    </w:p>
    <w:p w:rsidR="00990D38" w:rsidRPr="002955D5" w:rsidRDefault="00990D38" w:rsidP="002955D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b/>
          <w:sz w:val="22"/>
          <w:szCs w:val="22"/>
        </w:rPr>
        <w:t>QUALIFICATIONS:</w:t>
      </w:r>
      <w:r w:rsidR="00875B13" w:rsidRPr="002955D5">
        <w:rPr>
          <w:rFonts w:asciiTheme="minorHAnsi" w:hAnsiTheme="minorHAnsi" w:cs="Arial"/>
          <w:b/>
          <w:sz w:val="22"/>
          <w:szCs w:val="22"/>
        </w:rPr>
        <w:t xml:space="preserve"> D</w:t>
      </w:r>
      <w:r w:rsidRPr="002955D5">
        <w:rPr>
          <w:rFonts w:asciiTheme="minorHAnsi" w:hAnsiTheme="minorHAnsi" w:cs="Arial"/>
          <w:sz w:val="22"/>
          <w:szCs w:val="22"/>
        </w:rPr>
        <w:t>egree in Accounting/Finance/Business required; Experience in Accounts Payable and Purchasing; Background in Accounting; Ability to use various software packages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b/>
          <w:sz w:val="22"/>
          <w:szCs w:val="22"/>
        </w:rPr>
        <w:t>REPORTS TO:</w:t>
      </w:r>
      <w:r w:rsidR="00875B13" w:rsidRPr="002955D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55D5">
        <w:rPr>
          <w:rFonts w:asciiTheme="minorHAnsi" w:hAnsiTheme="minorHAnsi" w:cs="Arial"/>
          <w:sz w:val="22"/>
          <w:szCs w:val="22"/>
        </w:rPr>
        <w:t>Director of Finance, Operations and Human Resources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b/>
          <w:sz w:val="22"/>
          <w:szCs w:val="22"/>
        </w:rPr>
        <w:t>SUPERVISES:</w:t>
      </w:r>
      <w:r w:rsidR="00875B13" w:rsidRPr="002955D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55D5">
        <w:rPr>
          <w:rFonts w:asciiTheme="minorHAnsi" w:hAnsiTheme="minorHAnsi" w:cs="Arial"/>
          <w:sz w:val="22"/>
          <w:szCs w:val="22"/>
        </w:rPr>
        <w:t>Accounts Payable Specialist; Payroll Specialist; and Purchasing Specialist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b/>
          <w:sz w:val="22"/>
          <w:szCs w:val="22"/>
        </w:rPr>
        <w:t>JOB GOAL:</w:t>
      </w:r>
      <w:r w:rsidR="00875B13" w:rsidRPr="002955D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55D5">
        <w:rPr>
          <w:rFonts w:asciiTheme="minorHAnsi" w:hAnsiTheme="minorHAnsi" w:cs="Arial"/>
          <w:sz w:val="22"/>
          <w:szCs w:val="22"/>
        </w:rPr>
        <w:t>To administer the business affairs of the District in such a way as to provide the best possible educational services with the financial resources available. To assist the Director of Finance, Operations and Human Resources as directed.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</w:p>
    <w:p w:rsidR="00990D38" w:rsidRPr="002955D5" w:rsidRDefault="00990D38" w:rsidP="002955D5">
      <w:pPr>
        <w:rPr>
          <w:rFonts w:asciiTheme="minorHAnsi" w:hAnsiTheme="minorHAnsi" w:cs="Arial"/>
          <w:b/>
          <w:sz w:val="22"/>
          <w:szCs w:val="22"/>
        </w:rPr>
      </w:pPr>
      <w:r w:rsidRPr="002955D5">
        <w:rPr>
          <w:rFonts w:asciiTheme="minorHAnsi" w:hAnsiTheme="minorHAnsi" w:cs="Arial"/>
          <w:b/>
          <w:sz w:val="22"/>
          <w:szCs w:val="22"/>
        </w:rPr>
        <w:t>PERFORMANCE RESPONSIBILITIES: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>1.</w:t>
      </w:r>
      <w:r w:rsidRPr="002955D5">
        <w:rPr>
          <w:rFonts w:asciiTheme="minorHAnsi" w:hAnsiTheme="minorHAnsi" w:cs="Arial"/>
          <w:sz w:val="22"/>
          <w:szCs w:val="22"/>
        </w:rPr>
        <w:tab/>
        <w:t>Assist in supervising the financial affairs of the District.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>2.</w:t>
      </w:r>
      <w:r w:rsidRPr="002955D5">
        <w:rPr>
          <w:rFonts w:asciiTheme="minorHAnsi" w:hAnsiTheme="minorHAnsi" w:cs="Arial"/>
          <w:sz w:val="22"/>
          <w:szCs w:val="22"/>
        </w:rPr>
        <w:tab/>
        <w:t>Assist in developing current budget consistent with Board policy.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>3.</w:t>
      </w:r>
      <w:r w:rsidRPr="002955D5">
        <w:rPr>
          <w:rFonts w:asciiTheme="minorHAnsi" w:hAnsiTheme="minorHAnsi" w:cs="Arial"/>
          <w:sz w:val="22"/>
          <w:szCs w:val="22"/>
        </w:rPr>
        <w:tab/>
        <w:t>Suggest potential ways of improving cost effectiveness of the District operation from a business operations perspective.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>4.</w:t>
      </w:r>
      <w:r w:rsidRPr="002955D5">
        <w:rPr>
          <w:rFonts w:asciiTheme="minorHAnsi" w:hAnsiTheme="minorHAnsi" w:cs="Arial"/>
          <w:sz w:val="22"/>
          <w:szCs w:val="22"/>
        </w:rPr>
        <w:tab/>
        <w:t>Assist in assembling long-range financial data.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>5.</w:t>
      </w:r>
      <w:r w:rsidRPr="002955D5">
        <w:rPr>
          <w:rFonts w:asciiTheme="minorHAnsi" w:hAnsiTheme="minorHAnsi" w:cs="Arial"/>
          <w:sz w:val="22"/>
          <w:szCs w:val="22"/>
        </w:rPr>
        <w:tab/>
        <w:t>Establish and supervise a program of accounting adequate to detail all money and credit transactions.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>6.</w:t>
      </w:r>
      <w:r w:rsidRPr="002955D5">
        <w:rPr>
          <w:rFonts w:asciiTheme="minorHAnsi" w:hAnsiTheme="minorHAnsi" w:cs="Arial"/>
          <w:sz w:val="22"/>
          <w:szCs w:val="22"/>
        </w:rPr>
        <w:tab/>
        <w:t>Supervise all accounting operations.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>7.</w:t>
      </w:r>
      <w:r w:rsidRPr="002955D5">
        <w:rPr>
          <w:rFonts w:asciiTheme="minorHAnsi" w:hAnsiTheme="minorHAnsi" w:cs="Arial"/>
          <w:sz w:val="22"/>
          <w:szCs w:val="22"/>
        </w:rPr>
        <w:tab/>
        <w:t>Supervise all payroll activity.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>8.</w:t>
      </w:r>
      <w:r w:rsidRPr="002955D5">
        <w:rPr>
          <w:rFonts w:asciiTheme="minorHAnsi" w:hAnsiTheme="minorHAnsi" w:cs="Arial"/>
          <w:sz w:val="22"/>
          <w:szCs w:val="22"/>
        </w:rPr>
        <w:tab/>
        <w:t>Assist in administering a budget control/reporting system consistent with Board policy.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>9.</w:t>
      </w:r>
      <w:r w:rsidRPr="002955D5">
        <w:rPr>
          <w:rFonts w:asciiTheme="minorHAnsi" w:hAnsiTheme="minorHAnsi" w:cs="Arial"/>
          <w:sz w:val="22"/>
          <w:szCs w:val="22"/>
        </w:rPr>
        <w:tab/>
        <w:t>Facilitate required audit of District’s fiscal activity.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>10.</w:t>
      </w:r>
      <w:r w:rsidRPr="002955D5">
        <w:rPr>
          <w:rFonts w:asciiTheme="minorHAnsi" w:hAnsiTheme="minorHAnsi" w:cs="Arial"/>
          <w:sz w:val="22"/>
          <w:szCs w:val="22"/>
        </w:rPr>
        <w:tab/>
        <w:t>Supervise the receipt and expenditure of District funds.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>11.</w:t>
      </w:r>
      <w:r w:rsidRPr="002955D5">
        <w:rPr>
          <w:rFonts w:asciiTheme="minorHAnsi" w:hAnsiTheme="minorHAnsi" w:cs="Arial"/>
          <w:sz w:val="22"/>
          <w:szCs w:val="22"/>
        </w:rPr>
        <w:tab/>
        <w:t>Provide timely reporting of income and expenditures for all funds.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>12.</w:t>
      </w:r>
      <w:r w:rsidRPr="002955D5">
        <w:rPr>
          <w:rFonts w:asciiTheme="minorHAnsi" w:hAnsiTheme="minorHAnsi" w:cs="Arial"/>
          <w:sz w:val="22"/>
          <w:szCs w:val="22"/>
        </w:rPr>
        <w:tab/>
        <w:t>Supervise reconciliation of all bank accounts authorized by the Board.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>13.</w:t>
      </w:r>
      <w:r w:rsidRPr="002955D5">
        <w:rPr>
          <w:rFonts w:asciiTheme="minorHAnsi" w:hAnsiTheme="minorHAnsi" w:cs="Arial"/>
          <w:sz w:val="22"/>
          <w:szCs w:val="22"/>
        </w:rPr>
        <w:tab/>
        <w:t>Supervise preparation of purchase orders and payment of bills.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>14.</w:t>
      </w:r>
      <w:r w:rsidRPr="002955D5">
        <w:rPr>
          <w:rFonts w:asciiTheme="minorHAnsi" w:hAnsiTheme="minorHAnsi" w:cs="Arial"/>
          <w:sz w:val="22"/>
          <w:szCs w:val="22"/>
        </w:rPr>
        <w:tab/>
        <w:t>Assist in preparing Board agenda information relative to business-related items.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>15.</w:t>
      </w:r>
      <w:r w:rsidRPr="002955D5">
        <w:rPr>
          <w:rFonts w:asciiTheme="minorHAnsi" w:hAnsiTheme="minorHAnsi" w:cs="Arial"/>
          <w:sz w:val="22"/>
          <w:szCs w:val="22"/>
        </w:rPr>
        <w:tab/>
        <w:t>Provide for annual appraisal of District buildings and movable equipment.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>16.</w:t>
      </w:r>
      <w:r w:rsidRPr="002955D5">
        <w:rPr>
          <w:rFonts w:asciiTheme="minorHAnsi" w:hAnsiTheme="minorHAnsi" w:cs="Arial"/>
          <w:sz w:val="22"/>
          <w:szCs w:val="22"/>
        </w:rPr>
        <w:tab/>
        <w:t>Assist in the publishing of:</w:t>
      </w:r>
    </w:p>
    <w:p w:rsidR="00990D38" w:rsidRPr="002955D5" w:rsidRDefault="00990D38" w:rsidP="002955D5">
      <w:pPr>
        <w:ind w:left="360"/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ab/>
        <w:t>a)</w:t>
      </w:r>
      <w:r w:rsidRPr="002955D5">
        <w:rPr>
          <w:rFonts w:asciiTheme="minorHAnsi" w:hAnsiTheme="minorHAnsi" w:cs="Arial"/>
          <w:sz w:val="22"/>
          <w:szCs w:val="22"/>
        </w:rPr>
        <w:tab/>
      </w:r>
      <w:bookmarkStart w:id="0" w:name="_GoBack"/>
      <w:r w:rsidRPr="002955D5">
        <w:rPr>
          <w:rFonts w:asciiTheme="minorHAnsi" w:hAnsiTheme="minorHAnsi" w:cs="Arial"/>
          <w:sz w:val="22"/>
          <w:szCs w:val="22"/>
        </w:rPr>
        <w:t>Required annual report of fiscal activity</w:t>
      </w:r>
    </w:p>
    <w:p w:rsidR="00990D38" w:rsidRPr="002955D5" w:rsidRDefault="00990D38" w:rsidP="002955D5">
      <w:pPr>
        <w:ind w:left="360"/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ab/>
        <w:t>b)</w:t>
      </w:r>
      <w:r w:rsidRPr="002955D5">
        <w:rPr>
          <w:rFonts w:asciiTheme="minorHAnsi" w:hAnsiTheme="minorHAnsi" w:cs="Arial"/>
          <w:sz w:val="22"/>
          <w:szCs w:val="22"/>
        </w:rPr>
        <w:tab/>
        <w:t>Notice of budget hearing</w:t>
      </w:r>
    </w:p>
    <w:p w:rsidR="00990D38" w:rsidRPr="002955D5" w:rsidRDefault="00990D38" w:rsidP="002955D5">
      <w:pPr>
        <w:ind w:left="360"/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ab/>
        <w:t>c)</w:t>
      </w:r>
      <w:r w:rsidRPr="002955D5">
        <w:rPr>
          <w:rFonts w:asciiTheme="minorHAnsi" w:hAnsiTheme="minorHAnsi" w:cs="Arial"/>
          <w:sz w:val="22"/>
          <w:szCs w:val="22"/>
        </w:rPr>
        <w:tab/>
        <w:t xml:space="preserve">Truth-in </w:t>
      </w:r>
      <w:bookmarkEnd w:id="0"/>
      <w:r w:rsidRPr="002955D5">
        <w:rPr>
          <w:rFonts w:asciiTheme="minorHAnsi" w:hAnsiTheme="minorHAnsi" w:cs="Arial"/>
          <w:sz w:val="22"/>
          <w:szCs w:val="22"/>
        </w:rPr>
        <w:t>taxation hearing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>17.</w:t>
      </w:r>
      <w:r w:rsidRPr="002955D5">
        <w:rPr>
          <w:rFonts w:asciiTheme="minorHAnsi" w:hAnsiTheme="minorHAnsi" w:cs="Arial"/>
          <w:sz w:val="22"/>
          <w:szCs w:val="22"/>
        </w:rPr>
        <w:tab/>
        <w:t>Supervise reporting of workers’ compensation claims and unemployment claims.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>18.</w:t>
      </w:r>
      <w:r w:rsidRPr="002955D5">
        <w:rPr>
          <w:rFonts w:asciiTheme="minorHAnsi" w:hAnsiTheme="minorHAnsi" w:cs="Arial"/>
          <w:sz w:val="22"/>
          <w:szCs w:val="22"/>
        </w:rPr>
        <w:tab/>
        <w:t>Responsible for filing reports on a timely basis with the Michigan Department of Education related to:</w:t>
      </w:r>
    </w:p>
    <w:p w:rsidR="00990D38" w:rsidRPr="002955D5" w:rsidRDefault="00990D38" w:rsidP="002955D5">
      <w:pPr>
        <w:ind w:left="360"/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ab/>
        <w:t>a)</w:t>
      </w:r>
      <w:r w:rsidRPr="002955D5">
        <w:rPr>
          <w:rFonts w:asciiTheme="minorHAnsi" w:hAnsiTheme="minorHAnsi" w:cs="Arial"/>
          <w:sz w:val="22"/>
          <w:szCs w:val="22"/>
        </w:rPr>
        <w:tab/>
        <w:t>Special Education Expenses</w:t>
      </w:r>
    </w:p>
    <w:p w:rsidR="00990D38" w:rsidRPr="002955D5" w:rsidRDefault="00990D38" w:rsidP="002955D5">
      <w:pPr>
        <w:ind w:left="360"/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ab/>
        <w:t>b)</w:t>
      </w:r>
      <w:r w:rsidRPr="002955D5">
        <w:rPr>
          <w:rFonts w:asciiTheme="minorHAnsi" w:hAnsiTheme="minorHAnsi" w:cs="Arial"/>
          <w:sz w:val="22"/>
          <w:szCs w:val="22"/>
        </w:rPr>
        <w:tab/>
        <w:t>Transportation</w:t>
      </w:r>
    </w:p>
    <w:p w:rsidR="00990D38" w:rsidRPr="002955D5" w:rsidRDefault="00990D38" w:rsidP="002955D5">
      <w:pPr>
        <w:ind w:left="360"/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ab/>
        <w:t>c)</w:t>
      </w:r>
      <w:r w:rsidRPr="002955D5">
        <w:rPr>
          <w:rFonts w:asciiTheme="minorHAnsi" w:hAnsiTheme="minorHAnsi" w:cs="Arial"/>
          <w:sz w:val="22"/>
          <w:szCs w:val="22"/>
        </w:rPr>
        <w:tab/>
        <w:t>Food Service</w:t>
      </w:r>
    </w:p>
    <w:p w:rsidR="00990D38" w:rsidRPr="002955D5" w:rsidRDefault="00990D38" w:rsidP="002955D5">
      <w:pPr>
        <w:ind w:left="360"/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ab/>
        <w:t>d)</w:t>
      </w:r>
      <w:r w:rsidRPr="002955D5">
        <w:rPr>
          <w:rFonts w:asciiTheme="minorHAnsi" w:hAnsiTheme="minorHAnsi" w:cs="Arial"/>
          <w:sz w:val="22"/>
          <w:szCs w:val="22"/>
        </w:rPr>
        <w:tab/>
        <w:t>FID</w:t>
      </w:r>
    </w:p>
    <w:p w:rsidR="00990D38" w:rsidRPr="002955D5" w:rsidRDefault="00990D38" w:rsidP="002955D5">
      <w:pPr>
        <w:ind w:left="360"/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ab/>
        <w:t>e)</w:t>
      </w:r>
      <w:r w:rsidRPr="002955D5">
        <w:rPr>
          <w:rFonts w:asciiTheme="minorHAnsi" w:hAnsiTheme="minorHAnsi" w:cs="Arial"/>
          <w:sz w:val="22"/>
          <w:szCs w:val="22"/>
        </w:rPr>
        <w:tab/>
        <w:t>Title I</w:t>
      </w:r>
    </w:p>
    <w:p w:rsidR="00990D38" w:rsidRPr="002955D5" w:rsidRDefault="00990D38" w:rsidP="002955D5">
      <w:pPr>
        <w:ind w:left="360"/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ab/>
        <w:t>f)</w:t>
      </w:r>
      <w:r w:rsidRPr="002955D5">
        <w:rPr>
          <w:rFonts w:asciiTheme="minorHAnsi" w:hAnsiTheme="minorHAnsi" w:cs="Arial"/>
          <w:sz w:val="22"/>
          <w:szCs w:val="22"/>
        </w:rPr>
        <w:tab/>
        <w:t>Tuition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sz w:val="22"/>
          <w:szCs w:val="22"/>
        </w:rPr>
        <w:t>19.</w:t>
      </w:r>
      <w:r w:rsidRPr="002955D5">
        <w:rPr>
          <w:rFonts w:asciiTheme="minorHAnsi" w:hAnsiTheme="minorHAnsi" w:cs="Arial"/>
          <w:sz w:val="22"/>
          <w:szCs w:val="22"/>
        </w:rPr>
        <w:tab/>
        <w:t>Assist the Director of Finance, Operations and Human Resources with other matters as requested.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b/>
          <w:sz w:val="22"/>
          <w:szCs w:val="22"/>
        </w:rPr>
        <w:t>OTHER RESPONSIBILITIES:</w:t>
      </w:r>
      <w:r w:rsidR="00875B13" w:rsidRPr="002955D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55D5">
        <w:rPr>
          <w:rFonts w:asciiTheme="minorHAnsi" w:hAnsiTheme="minorHAnsi" w:cs="Arial"/>
          <w:sz w:val="22"/>
          <w:szCs w:val="22"/>
        </w:rPr>
        <w:t>Other responsibilities assigned from time to time as deemed necessary by the Superintendent.</w:t>
      </w:r>
    </w:p>
    <w:p w:rsidR="00990D38" w:rsidRPr="002955D5" w:rsidRDefault="00990D38" w:rsidP="002955D5">
      <w:pPr>
        <w:rPr>
          <w:rFonts w:asciiTheme="minorHAnsi" w:hAnsiTheme="minorHAnsi" w:cs="Arial"/>
          <w:sz w:val="22"/>
          <w:szCs w:val="22"/>
        </w:rPr>
      </w:pPr>
    </w:p>
    <w:p w:rsidR="00990D38" w:rsidRPr="002955D5" w:rsidRDefault="00A8398A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b/>
          <w:sz w:val="22"/>
          <w:szCs w:val="22"/>
        </w:rPr>
        <w:t>TERMS OF EMPLOYMENT:</w:t>
      </w:r>
      <w:r w:rsidR="00875B13" w:rsidRPr="002955D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55D5">
        <w:rPr>
          <w:rFonts w:asciiTheme="minorHAnsi" w:hAnsiTheme="minorHAnsi" w:cs="Arial"/>
          <w:sz w:val="22"/>
          <w:szCs w:val="22"/>
        </w:rPr>
        <w:t xml:space="preserve">Annual salary (July 1 through June 30). </w:t>
      </w:r>
      <w:proofErr w:type="gramStart"/>
      <w:r w:rsidRPr="002955D5">
        <w:rPr>
          <w:rFonts w:asciiTheme="minorHAnsi" w:hAnsiTheme="minorHAnsi" w:cs="Arial"/>
          <w:sz w:val="22"/>
          <w:szCs w:val="22"/>
        </w:rPr>
        <w:t>One</w:t>
      </w:r>
      <w:r w:rsidR="00875B13" w:rsidRPr="002955D5">
        <w:rPr>
          <w:rFonts w:asciiTheme="minorHAnsi" w:hAnsiTheme="minorHAnsi" w:cs="Arial"/>
          <w:sz w:val="22"/>
          <w:szCs w:val="22"/>
        </w:rPr>
        <w:t>-</w:t>
      </w:r>
      <w:r w:rsidRPr="002955D5">
        <w:rPr>
          <w:rFonts w:asciiTheme="minorHAnsi" w:hAnsiTheme="minorHAnsi" w:cs="Arial"/>
          <w:sz w:val="22"/>
          <w:szCs w:val="22"/>
        </w:rPr>
        <w:t>year contract.</w:t>
      </w:r>
      <w:proofErr w:type="gramEnd"/>
    </w:p>
    <w:p w:rsidR="00A8398A" w:rsidRPr="002955D5" w:rsidRDefault="00A8398A" w:rsidP="002955D5">
      <w:pPr>
        <w:rPr>
          <w:rFonts w:asciiTheme="minorHAnsi" w:hAnsiTheme="minorHAnsi" w:cs="Arial"/>
          <w:sz w:val="22"/>
          <w:szCs w:val="22"/>
        </w:rPr>
      </w:pPr>
    </w:p>
    <w:p w:rsidR="00A8398A" w:rsidRPr="002955D5" w:rsidRDefault="00A8398A" w:rsidP="002955D5">
      <w:pPr>
        <w:rPr>
          <w:rFonts w:asciiTheme="minorHAnsi" w:hAnsiTheme="minorHAnsi" w:cs="Arial"/>
          <w:sz w:val="22"/>
          <w:szCs w:val="22"/>
        </w:rPr>
      </w:pPr>
      <w:r w:rsidRPr="002955D5">
        <w:rPr>
          <w:rFonts w:asciiTheme="minorHAnsi" w:hAnsiTheme="minorHAnsi" w:cs="Arial"/>
          <w:b/>
          <w:sz w:val="22"/>
          <w:szCs w:val="22"/>
        </w:rPr>
        <w:t>EVALUATION:</w:t>
      </w:r>
      <w:r w:rsidR="00875B13" w:rsidRPr="002955D5">
        <w:rPr>
          <w:rFonts w:asciiTheme="minorHAnsi" w:hAnsiTheme="minorHAnsi" w:cs="Arial"/>
          <w:sz w:val="22"/>
          <w:szCs w:val="22"/>
        </w:rPr>
        <w:t xml:space="preserve"> </w:t>
      </w:r>
      <w:r w:rsidRPr="002955D5">
        <w:rPr>
          <w:rFonts w:asciiTheme="minorHAnsi" w:hAnsiTheme="minorHAnsi" w:cs="Arial"/>
          <w:sz w:val="22"/>
          <w:szCs w:val="22"/>
        </w:rPr>
        <w:t>A performance evaluation of this position will be done by the Director of Finance, Operations and Human Resources on an annual basis.</w:t>
      </w:r>
    </w:p>
    <w:sectPr w:rsidR="00A8398A" w:rsidRPr="002955D5" w:rsidSect="00243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38"/>
    <w:rsid w:val="00152EA6"/>
    <w:rsid w:val="00193EB5"/>
    <w:rsid w:val="001A5C26"/>
    <w:rsid w:val="001E08B1"/>
    <w:rsid w:val="001E558A"/>
    <w:rsid w:val="00243C86"/>
    <w:rsid w:val="002955D5"/>
    <w:rsid w:val="00477F39"/>
    <w:rsid w:val="00875B13"/>
    <w:rsid w:val="00990D38"/>
    <w:rsid w:val="00A8398A"/>
    <w:rsid w:val="00B92A00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8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5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5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5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5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55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55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55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55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558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58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558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558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E558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E558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55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1E55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E55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E558A"/>
    <w:rPr>
      <w:rFonts w:ascii="Cambria" w:eastAsia="Times New Roman" w:hAnsi="Cambria"/>
    </w:rPr>
  </w:style>
  <w:style w:type="paragraph" w:styleId="Caption">
    <w:name w:val="caption"/>
    <w:basedOn w:val="Normal"/>
    <w:next w:val="Normal"/>
    <w:qFormat/>
    <w:rsid w:val="001E558A"/>
    <w:pPr>
      <w:spacing w:before="120" w:after="160"/>
    </w:pPr>
    <w:rPr>
      <w:i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52E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2EA6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E558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558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58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E558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1E558A"/>
    <w:rPr>
      <w:b/>
      <w:bCs/>
    </w:rPr>
  </w:style>
  <w:style w:type="character" w:styleId="Emphasis">
    <w:name w:val="Emphasis"/>
    <w:basedOn w:val="DefaultParagraphFont"/>
    <w:uiPriority w:val="20"/>
    <w:qFormat/>
    <w:rsid w:val="001E558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E558A"/>
    <w:rPr>
      <w:szCs w:val="32"/>
    </w:rPr>
  </w:style>
  <w:style w:type="paragraph" w:styleId="ListParagraph">
    <w:name w:val="List Paragraph"/>
    <w:basedOn w:val="Normal"/>
    <w:uiPriority w:val="34"/>
    <w:qFormat/>
    <w:rsid w:val="001E55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55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E558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5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58A"/>
    <w:rPr>
      <w:b/>
      <w:i/>
      <w:sz w:val="24"/>
    </w:rPr>
  </w:style>
  <w:style w:type="character" w:styleId="SubtleEmphasis">
    <w:name w:val="Subtle Emphasis"/>
    <w:uiPriority w:val="19"/>
    <w:qFormat/>
    <w:rsid w:val="001E558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E55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E55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E55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E558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558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8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5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5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5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5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55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55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55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55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558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58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558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558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E558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E558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55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1E55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E55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E558A"/>
    <w:rPr>
      <w:rFonts w:ascii="Cambria" w:eastAsia="Times New Roman" w:hAnsi="Cambria"/>
    </w:rPr>
  </w:style>
  <w:style w:type="paragraph" w:styleId="Caption">
    <w:name w:val="caption"/>
    <w:basedOn w:val="Normal"/>
    <w:next w:val="Normal"/>
    <w:qFormat/>
    <w:rsid w:val="001E558A"/>
    <w:pPr>
      <w:spacing w:before="120" w:after="160"/>
    </w:pPr>
    <w:rPr>
      <w:i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52E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2EA6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E558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558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58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E558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1E558A"/>
    <w:rPr>
      <w:b/>
      <w:bCs/>
    </w:rPr>
  </w:style>
  <w:style w:type="character" w:styleId="Emphasis">
    <w:name w:val="Emphasis"/>
    <w:basedOn w:val="DefaultParagraphFont"/>
    <w:uiPriority w:val="20"/>
    <w:qFormat/>
    <w:rsid w:val="001E558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E558A"/>
    <w:rPr>
      <w:szCs w:val="32"/>
    </w:rPr>
  </w:style>
  <w:style w:type="paragraph" w:styleId="ListParagraph">
    <w:name w:val="List Paragraph"/>
    <w:basedOn w:val="Normal"/>
    <w:uiPriority w:val="34"/>
    <w:qFormat/>
    <w:rsid w:val="001E55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55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E558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5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58A"/>
    <w:rPr>
      <w:b/>
      <w:i/>
      <w:sz w:val="24"/>
    </w:rPr>
  </w:style>
  <w:style w:type="character" w:styleId="SubtleEmphasis">
    <w:name w:val="Subtle Emphasis"/>
    <w:uiPriority w:val="19"/>
    <w:qFormat/>
    <w:rsid w:val="001E558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E55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E55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E55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E558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55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MSBO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tblackmer</dc:creator>
  <cp:lastModifiedBy>Pat Korloch</cp:lastModifiedBy>
  <cp:revision>2</cp:revision>
  <dcterms:created xsi:type="dcterms:W3CDTF">2014-11-18T14:21:00Z</dcterms:created>
  <dcterms:modified xsi:type="dcterms:W3CDTF">2014-11-18T14:21:00Z</dcterms:modified>
</cp:coreProperties>
</file>